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埃里克 - 搜索结果</w:t>
      </w:r>
      <w:br/>
      <w:hyperlink r:id="rId7" w:history="1">
        <w:r>
          <w:rPr>
            <w:color w:val="2980b9"/>
            <w:u w:val="single"/>
          </w:rPr>
          <w:t xml:space="preserve">https://eric.ed.gov/?q=basic+education+in+border+regions</w:t>
        </w:r>
      </w:hyperlink>
    </w:p>
    <w:p>
      <w:pPr>
        <w:pStyle w:val="Heading1"/>
      </w:pPr>
      <w:bookmarkStart w:id="2" w:name="_Toc2"/>
      <w:r>
        <w:t>Article summary:</w:t>
      </w:r>
      <w:bookmarkEnd w:id="2"/>
    </w:p>
    <w:p>
      <w:pPr>
        <w:jc w:val="both"/>
      </w:pPr>
      <w:r>
        <w:rPr/>
        <w:t xml:space="preserve">1. 本文介绍了欧洲特定地区少数民族语言教育的情况，重点关注立陶宛语在波兰的使用限制。</w:t>
      </w:r>
    </w:p>
    <w:p>
      <w:pPr>
        <w:jc w:val="both"/>
      </w:pPr>
      <w:r>
        <w:rPr/>
        <w:t xml:space="preserve">2. 文章调查了南德克萨斯/边境倡议对德克萨斯州 - 墨西哥边境地区大学的资金支持，并利用档案资源进行研究。</w:t>
      </w:r>
    </w:p>
    <w:p>
      <w:pPr>
        <w:jc w:val="both"/>
      </w:pPr>
      <w:r>
        <w:rPr/>
        <w:t xml:space="preserve">3. 边界冲突对国家之间的侵略产生影响，特别是印度和巴基斯坦之间的冲突导致查谟和克什米尔联邦领土的不确定性和流离失所。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偏见及其来源：文章中提到了一些特定地区的少数民族语言教育和国际化的问题，但没有提供足够的背景信息或数据来支持这些观点。这可能导致读者对这些问题产生偏见，并且无法全面了解相关情况。</w:t>
      </w:r>
    </w:p>
    <w:p>
      <w:pPr>
        <w:jc w:val="both"/>
      </w:pPr>
      <w:r>
        <w:rPr/>
        <w:t xml:space="preserve"/>
      </w:r>
    </w:p>
    <w:p>
      <w:pPr>
        <w:jc w:val="both"/>
      </w:pPr>
      <w:r>
        <w:rPr/>
        <w:t xml:space="preserve">2. 片面报道：文章只涉及了一些特定地区和国家的教育问题，而没有涵盖更广泛的范围。这种片面报道可能导致读者对其他地区和国家的教育问题缺乏了解。</w:t>
      </w:r>
    </w:p>
    <w:p>
      <w:pPr>
        <w:jc w:val="both"/>
      </w:pPr>
      <w:r>
        <w:rPr/>
        <w:t xml:space="preserve"/>
      </w:r>
    </w:p>
    <w:p>
      <w:pPr>
        <w:jc w:val="both"/>
      </w:pPr>
      <w:r>
        <w:rPr/>
        <w:t xml:space="preserve">3. 无根据的主张：文章中提到了一些关于教育政策和实践的主张，但没有提供充分的证据来支持这些主张。这使得读者很难相信这些主张是否真实可靠。</w:t>
      </w:r>
    </w:p>
    <w:p>
      <w:pPr>
        <w:jc w:val="both"/>
      </w:pPr>
      <w:r>
        <w:rPr/>
        <w:t xml:space="preserve"/>
      </w:r>
    </w:p>
    <w:p>
      <w:pPr>
        <w:jc w:val="both"/>
      </w:pPr>
      <w:r>
        <w:rPr/>
        <w:t xml:space="preserve">4. 缺失的考虑点：文章未能探讨一些与教育问题相关的重要考虑因素。例如，它没有讨论财政、文化差异、历史背景等因素对教育政策和实践的影响。</w:t>
      </w:r>
    </w:p>
    <w:p>
      <w:pPr>
        <w:jc w:val="both"/>
      </w:pPr>
      <w:r>
        <w:rPr/>
        <w:t xml:space="preserve"/>
      </w:r>
    </w:p>
    <w:p>
      <w:pPr>
        <w:jc w:val="both"/>
      </w:pPr>
      <w:r>
        <w:rPr/>
        <w:t xml:space="preserve">5. 主张缺失证据：文章中提出了一些观点和主张，但未能提供充分的证据来支持这些观点。这使得读者很难相信这些主张的可靠性和有效性。</w:t>
      </w:r>
    </w:p>
    <w:p>
      <w:pPr>
        <w:jc w:val="both"/>
      </w:pPr>
      <w:r>
        <w:rPr/>
        <w:t xml:space="preserve"/>
      </w:r>
    </w:p>
    <w:p>
      <w:pPr>
        <w:jc w:val="both"/>
      </w:pPr>
      <w:r>
        <w:rPr/>
        <w:t xml:space="preserve">6. 未探索的反驳：文章没有探讨可能存在的反对意见或争议观点。这可能导致读者对问题的理解不完整，并且无法形成全面的观点。</w:t>
      </w:r>
    </w:p>
    <w:p>
      <w:pPr>
        <w:jc w:val="both"/>
      </w:pPr>
      <w:r>
        <w:rPr/>
        <w:t xml:space="preserve"/>
      </w:r>
    </w:p>
    <w:p>
      <w:pPr>
        <w:jc w:val="both"/>
      </w:pPr>
      <w:r>
        <w:rPr/>
        <w:t xml:space="preserve">7. 宣传内容：文章中可能存在宣传内容，即有意识地推广某种观点或立场，而忽略了其他可能的观点。这种宣传性内容可能会影响读者对问题的客观认识。</w:t>
      </w:r>
    </w:p>
    <w:p>
      <w:pPr>
        <w:jc w:val="both"/>
      </w:pPr>
      <w:r>
        <w:rPr/>
        <w:t xml:space="preserve"/>
      </w:r>
    </w:p>
    <w:p>
      <w:pPr>
        <w:jc w:val="both"/>
      </w:pPr>
      <w:r>
        <w:rPr/>
        <w:t xml:space="preserve">8. 偏袒：文章中可能存在对某些国家、地区或政策的偏袒。这种偏袒可能导致读者对相关问题产生误解或偏见。</w:t>
      </w:r>
    </w:p>
    <w:p>
      <w:pPr>
        <w:jc w:val="both"/>
      </w:pPr>
      <w:r>
        <w:rPr/>
        <w:t xml:space="preserve"/>
      </w:r>
    </w:p>
    <w:p>
      <w:pPr>
        <w:jc w:val="both"/>
      </w:pPr>
      <w:r>
        <w:rPr/>
        <w:t xml:space="preserve">9. 是否注意到可能的风险：文章未能充分考虑教育政策和实践中潜在的风险和负面影响。这使得读者无法全面了解相关问题的复杂性和挑战性。</w:t>
      </w:r>
    </w:p>
    <w:p>
      <w:pPr>
        <w:jc w:val="both"/>
      </w:pPr>
      <w:r>
        <w:rPr/>
        <w:t xml:space="preserve"/>
      </w:r>
    </w:p>
    <w:p>
      <w:pPr>
        <w:jc w:val="both"/>
      </w:pPr>
      <w:r>
        <w:rPr/>
        <w:t xml:space="preserve">10. 没有平等地呈现双方：文章中可能存在对某些立场或观点更加倾向性地呈现，而忽略了其他立场或观点。这种不平等地呈现双方可能导致读者对问题产生偏见或误解。</w:t>
      </w:r>
    </w:p>
    <w:p>
      <w:pPr>
        <w:jc w:val="both"/>
      </w:pPr>
      <w:r>
        <w:rPr/>
        <w:t xml:space="preserve"/>
      </w:r>
    </w:p>
    <w:p>
      <w:pPr>
        <w:jc w:val="both"/>
      </w:pPr>
      <w:r>
        <w:rPr/>
        <w:t xml:space="preserve">总之，上述文章在提供关于教育问题的信息时存在一些潜在的偏见、片面报道、无根据的主张、缺失的考虑点和证据，以及未探索的反驳。读者应该保持批判性思维，并寻求更全面和客观的信息来形成自己的观点。</w:t>
      </w:r>
    </w:p>
    <w:p>
      <w:pPr>
        <w:pStyle w:val="Heading1"/>
      </w:pPr>
      <w:bookmarkStart w:id="5" w:name="_Toc5"/>
      <w:r>
        <w:t>Topics for further research:</w:t>
      </w:r>
      <w:bookmarkEnd w:id="5"/>
    </w:p>
    <w:p>
      <w:pPr>
        <w:spacing w:after="0"/>
        <w:numPr>
          <w:ilvl w:val="0"/>
          <w:numId w:val="2"/>
        </w:numPr>
      </w:pPr>
      <w:r>
        <w:rPr/>
        <w:t xml:space="preserve">少数民族语言教育的挑战和机会
</w:t>
      </w:r>
    </w:p>
    <w:p>
      <w:pPr>
        <w:spacing w:after="0"/>
        <w:numPr>
          <w:ilvl w:val="0"/>
          <w:numId w:val="2"/>
        </w:numPr>
      </w:pPr>
      <w:r>
        <w:rPr/>
        <w:t xml:space="preserve">教育政策的国际化趋势
</w:t>
      </w:r>
    </w:p>
    <w:p>
      <w:pPr>
        <w:spacing w:after="0"/>
        <w:numPr>
          <w:ilvl w:val="0"/>
          <w:numId w:val="2"/>
        </w:numPr>
      </w:pPr>
      <w:r>
        <w:rPr/>
        <w:t xml:space="preserve">教育财政和资源分配的影响
</w:t>
      </w:r>
    </w:p>
    <w:p>
      <w:pPr>
        <w:spacing w:after="0"/>
        <w:numPr>
          <w:ilvl w:val="0"/>
          <w:numId w:val="2"/>
        </w:numPr>
      </w:pPr>
      <w:r>
        <w:rPr/>
        <w:t xml:space="preserve">文化差异对教育实践的影响
</w:t>
      </w:r>
    </w:p>
    <w:p>
      <w:pPr>
        <w:spacing w:after="0"/>
        <w:numPr>
          <w:ilvl w:val="0"/>
          <w:numId w:val="2"/>
        </w:numPr>
      </w:pPr>
      <w:r>
        <w:rPr/>
        <w:t xml:space="preserve">历史背景对教育政策的塑造
</w:t>
      </w:r>
    </w:p>
    <w:p>
      <w:pPr>
        <w:numPr>
          <w:ilvl w:val="0"/>
          <w:numId w:val="2"/>
        </w:numPr>
      </w:pPr>
      <w:r>
        <w:rPr/>
        <w:t xml:space="preserve">教育政策和实践的风险和负面影响</w:t>
      </w:r>
    </w:p>
    <w:p>
      <w:pPr>
        <w:pStyle w:val="Heading1"/>
      </w:pPr>
      <w:bookmarkStart w:id="6" w:name="_Toc6"/>
      <w:r>
        <w:t>Report location:</w:t>
      </w:r>
      <w:bookmarkEnd w:id="6"/>
    </w:p>
    <w:p>
      <w:hyperlink r:id="rId8" w:history="1">
        <w:r>
          <w:rPr>
            <w:color w:val="2980b9"/>
            <w:u w:val="single"/>
          </w:rPr>
          <w:t xml:space="preserve">https://www.fullpicture.app/item/780b89f0948f8cf22aaca2bec96dd793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51E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q=basic+education+in+border+regions" TargetMode="External"/><Relationship Id="rId8" Type="http://schemas.openxmlformats.org/officeDocument/2006/relationships/hyperlink" Target="https://www.fullpicture.app/item/780b89f0948f8cf22aaca2bec96dd7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2024-01-07T12:36:59+01:00</dcterms:created>
  <dcterms:modified xsi:type="dcterms:W3CDTF">2024-01-07T12:36:59+01:00</dcterms:modified>
</cp:coreProperties>
</file>

<file path=docProps/custom.xml><?xml version="1.0" encoding="utf-8"?>
<Properties xmlns="http://schemas.openxmlformats.org/officeDocument/2006/custom-properties" xmlns:vt="http://schemas.openxmlformats.org/officeDocument/2006/docPropsVTypes"/>
</file>