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封私信 / 80 条消息) 如何通俗地解释混沌理论（chaos）和分岔理论（bifurcation）？ - 知乎</w:t>
      </w:r>
      <w:br/>
      <w:hyperlink r:id="rId7" w:history="1">
        <w:r>
          <w:rPr>
            <w:color w:val="2980b9"/>
            <w:u w:val="single"/>
          </w:rPr>
          <w:t xml:space="preserve">https://www.zhihu.com/question/68229746</w:t>
        </w:r>
      </w:hyperlink>
    </w:p>
    <w:p>
      <w:pPr>
        <w:pStyle w:val="Heading1"/>
      </w:pPr>
      <w:bookmarkStart w:id="2" w:name="_Toc2"/>
      <w:r>
        <w:t>Article summary:</w:t>
      </w:r>
      <w:bookmarkEnd w:id="2"/>
    </w:p>
    <w:p>
      <w:pPr>
        <w:jc w:val="both"/>
      </w:pPr>
      <w:r>
        <w:rPr/>
        <w:t xml:space="preserve">1. 混沌理论和分岔理论是描述动态系统行为的数学工具。混沌理论通过非线性微分方程描述系统的演化，而分岔理论则研究参数变化对系统稳态数量的影响。</w:t>
      </w:r>
    </w:p>
    <w:p>
      <w:pPr>
        <w:jc w:val="both"/>
      </w:pPr>
      <w:r>
        <w:rPr/>
        <w:t xml:space="preserve">2. 动态系统中的固定点是指系统达到恒定状态，不再随时间变化。寻找固定点可以将微分方程转化为代数方程，并通过改变参数值来确定固定点的数量。</w:t>
      </w:r>
    </w:p>
    <w:p>
      <w:pPr>
        <w:jc w:val="both"/>
      </w:pPr>
      <w:r>
        <w:rPr/>
        <w:t xml:space="preserve">3. 分岔现象是指动态系统中参数连续变化导致系统行为突然而剧烈地改变的现象。这种“量变引起质变”的现象在日常生活中很常见，例如挤压塑料尺时，当力较小时，尺子只会发生轻微的压缩变形。</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对于这篇文章，我注意到以下几个问题：</w:t>
      </w:r>
    </w:p>
    <w:p>
      <w:pPr>
        <w:jc w:val="both"/>
      </w:pPr>
      <w:r>
        <w:rPr/>
        <w:t xml:space="preserve"/>
      </w:r>
    </w:p>
    <w:p>
      <w:pPr>
        <w:jc w:val="both"/>
      </w:pPr>
      <w:r>
        <w:rPr/>
        <w:t xml:space="preserve">1. 缺乏通俗易懂的解释：文章一开始提到要通俗地解释混沌理论和分岔理论，但是在正文中使用了大量的数学符号和专业术语，对于非专业读者来说并不容易理解。作者没有提供更简单明了的解释或例子来帮助读者理解这些概念。</w:t>
      </w:r>
    </w:p>
    <w:p>
      <w:pPr>
        <w:jc w:val="both"/>
      </w:pPr>
      <w:r>
        <w:rPr/>
        <w:t xml:space="preserve"/>
      </w:r>
    </w:p>
    <w:p>
      <w:pPr>
        <w:jc w:val="both"/>
      </w:pPr>
      <w:r>
        <w:rPr/>
        <w:t xml:space="preserve">2. 信息来源不明确：文章中引用了一些链接作为信息来源，但是没有提供具体的引用或注释，使得读者无法验证这些信息的可靠性和准确性。同时，这些链接指向知乎等社交媒体平台，并非学术出版物或权威机构的网站，可能存在信息不全面或有偏见的风险。</w:t>
      </w:r>
    </w:p>
    <w:p>
      <w:pPr>
        <w:jc w:val="both"/>
      </w:pPr>
      <w:r>
        <w:rPr/>
        <w:t xml:space="preserve"/>
      </w:r>
    </w:p>
    <w:p>
      <w:pPr>
        <w:jc w:val="both"/>
      </w:pPr>
      <w:r>
        <w:rPr/>
        <w:t xml:space="preserve">3. 片面报道：文章只介绍了混沌理论和分岔理论的基本概念，没有涉及到它们在实际应用中的意义和影响。混沌理论和分岔理论在物理、生物、经济等领域都有广泛应用，并且对于系统行为的预测和控制具有重要意义。作者没有提供相关案例或实际应用来支持他们所提出的观点。</w:t>
      </w:r>
    </w:p>
    <w:p>
      <w:pPr>
        <w:jc w:val="both"/>
      </w:pPr>
      <w:r>
        <w:rPr/>
        <w:t xml:space="preserve"/>
      </w:r>
    </w:p>
    <w:p>
      <w:pPr>
        <w:jc w:val="both"/>
      </w:pPr>
      <w:r>
        <w:rPr/>
        <w:t xml:space="preserve">4. 缺乏证据支持的主张：文章中提到了一些关于非线性方程解的数量变化和分岔图的观察，但没有提供任何实际数据或数学证明来支持这些观点。读者很难确定这些主张是否具有普遍适用性和可靠性。</w:t>
      </w:r>
    </w:p>
    <w:p>
      <w:pPr>
        <w:jc w:val="both"/>
      </w:pPr>
      <w:r>
        <w:rPr/>
        <w:t xml:space="preserve"/>
      </w:r>
    </w:p>
    <w:p>
      <w:pPr>
        <w:jc w:val="both"/>
      </w:pPr>
      <w:r>
        <w:rPr/>
        <w:t xml:space="preserve">5. 忽略可能的风险和反驳观点：文章没有探讨混沌理论和分岔理论可能存在的局限性和争议点。例如，一些学者认为混沌理论在复杂系统中的应用存在困难，并且对于预测长期行为并不有效。作者没有提及这些反对意见，导致读者得出了一个片面的结论。</w:t>
      </w:r>
    </w:p>
    <w:p>
      <w:pPr>
        <w:jc w:val="both"/>
      </w:pPr>
      <w:r>
        <w:rPr/>
        <w:t xml:space="preserve"/>
      </w:r>
    </w:p>
    <w:p>
      <w:pPr>
        <w:jc w:val="both"/>
      </w:pPr>
      <w:r>
        <w:rPr/>
        <w:t xml:space="preserve">总体而言，这篇文章在解释混沌理论和分岔理论方面存在一些问题，包括缺乏通俗易懂的解释、信息来源不明确、片面报道、缺乏证据支持的主张以及忽略可能的风险和反驳观点。读者需要保持批判思维，并进一步研究相关领域的权威资料来获得更全面准确的理解。</w:t>
      </w:r>
    </w:p>
    <w:p>
      <w:pPr>
        <w:pStyle w:val="Heading1"/>
      </w:pPr>
      <w:bookmarkStart w:id="5" w:name="_Toc5"/>
      <w:r>
        <w:t>Topics for further research:</w:t>
      </w:r>
      <w:bookmarkEnd w:id="5"/>
    </w:p>
    <w:p>
      <w:pPr>
        <w:spacing w:after="0"/>
        <w:numPr>
          <w:ilvl w:val="0"/>
          <w:numId w:val="2"/>
        </w:numPr>
      </w:pPr>
      <w:r>
        <w:rPr/>
        <w:t xml:space="preserve">混沌理论和分岔理论的实际应用
</w:t>
      </w:r>
    </w:p>
    <w:p>
      <w:pPr>
        <w:spacing w:after="0"/>
        <w:numPr>
          <w:ilvl w:val="0"/>
          <w:numId w:val="2"/>
        </w:numPr>
      </w:pPr>
      <w:r>
        <w:rPr/>
        <w:t xml:space="preserve">混沌理论和分岔理论的局限性和争议
</w:t>
      </w:r>
    </w:p>
    <w:p>
      <w:pPr>
        <w:spacing w:after="0"/>
        <w:numPr>
          <w:ilvl w:val="0"/>
          <w:numId w:val="2"/>
        </w:numPr>
      </w:pPr>
      <w:r>
        <w:rPr/>
        <w:t xml:space="preserve">混沌理论和分岔理论的数学证明和实证研究
</w:t>
      </w:r>
    </w:p>
    <w:p>
      <w:pPr>
        <w:spacing w:after="0"/>
        <w:numPr>
          <w:ilvl w:val="0"/>
          <w:numId w:val="2"/>
        </w:numPr>
      </w:pPr>
      <w:r>
        <w:rPr/>
        <w:t xml:space="preserve">混沌理论和分岔理论在物理、生物、经济等领域的具体案例
</w:t>
      </w:r>
    </w:p>
    <w:p>
      <w:pPr>
        <w:spacing w:after="0"/>
        <w:numPr>
          <w:ilvl w:val="0"/>
          <w:numId w:val="2"/>
        </w:numPr>
      </w:pPr>
      <w:r>
        <w:rPr/>
        <w:t xml:space="preserve">混沌理论和分岔理论的数学符号和专业术语的解释
</w:t>
      </w:r>
    </w:p>
    <w:p>
      <w:pPr>
        <w:numPr>
          <w:ilvl w:val="0"/>
          <w:numId w:val="2"/>
        </w:numPr>
      </w:pPr>
      <w:r>
        <w:rPr/>
        <w:t xml:space="preserve">混沌理论和分岔理论的相关学术出版物和权威机构的资料</w:t>
      </w:r>
    </w:p>
    <w:p>
      <w:pPr>
        <w:pStyle w:val="Heading1"/>
      </w:pPr>
      <w:bookmarkStart w:id="6" w:name="_Toc6"/>
      <w:r>
        <w:t>Report location:</w:t>
      </w:r>
      <w:bookmarkEnd w:id="6"/>
    </w:p>
    <w:p>
      <w:hyperlink r:id="rId8" w:history="1">
        <w:r>
          <w:rPr>
            <w:color w:val="2980b9"/>
            <w:u w:val="single"/>
          </w:rPr>
          <w:t xml:space="preserve">https://www.fullpicture.app/item/76b574f3862f994bfb0b67d6c885c67c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E02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68229746" TargetMode="External"/><Relationship Id="rId8" Type="http://schemas.openxmlformats.org/officeDocument/2006/relationships/hyperlink" Target="https://www.fullpicture.app/item/76b574f3862f994bfb0b67d6c885c6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2024-05-13T05:07:52+02:00</dcterms:created>
  <dcterms:modified xsi:type="dcterms:W3CDTF">2024-05-13T05:07:52+02:00</dcterms:modified>
</cp:coreProperties>
</file>

<file path=docProps/custom.xml><?xml version="1.0" encoding="utf-8"?>
<Properties xmlns="http://schemas.openxmlformats.org/officeDocument/2006/custom-properties" xmlns:vt="http://schemas.openxmlformats.org/officeDocument/2006/docPropsVTypes"/>
</file>