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Core Competencies for Business</w:t>
      </w:r>
      <w:br/>
      <w:hyperlink r:id="rId7" w:history="1">
        <w:r>
          <w:rPr>
            <w:color w:val="2980b9"/>
            <w:u w:val="single"/>
          </w:rPr>
          <w:t xml:space="preserve">https://www.businessnewsdaily.com/15792-business-core-competencies.html</w:t>
        </w:r>
      </w:hyperlink>
    </w:p>
    <w:p>
      <w:pPr>
        <w:pStyle w:val="Heading1"/>
      </w:pPr>
      <w:bookmarkStart w:id="2" w:name="_Toc2"/>
      <w:r>
        <w:t>Article summary:</w:t>
      </w:r>
      <w:bookmarkEnd w:id="2"/>
    </w:p>
    <w:p>
      <w:pPr>
        <w:jc w:val="both"/>
      </w:pPr>
      <w:r>
        <w:rPr/>
        <w:t xml:space="preserve">1. Core competencies sunt abilitățile și produsele unice ale unei companii care îi conferă un avantaj competitiv în industria și piața sa.</w:t>
      </w:r>
    </w:p>
    <w:p>
      <w:pPr>
        <w:jc w:val="both"/>
      </w:pPr>
      <w:r>
        <w:rPr/>
        <w:t xml:space="preserve">2. Identificarea corectă a acestor competențe este esențială pentru a-ți consolida reputația și a atrage clienți noi.</w:t>
      </w:r>
    </w:p>
    <w:p>
      <w:pPr>
        <w:jc w:val="both"/>
      </w:pPr>
      <w:r>
        <w:rPr/>
        <w:t xml:space="preserve">3. Exemple de core competencies includ calitatea constantă, inovația continuă, marketingul inteligent și serviciul excelent pentru clienți.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Articolul "Core Competencies for Business" oferă o perspectivă generală asupra competențelor de bază în afaceri și importanța lor în obținerea unui avantaj competitiv. Cu toate acestea, există câteva aspecte critice care trebuie luate în considerare.</w:t>
      </w:r>
    </w:p>
    <w:p>
      <w:pPr>
        <w:jc w:val="both"/>
      </w:pPr>
      <w:r>
        <w:rPr/>
        <w:t xml:space="preserve"/>
      </w:r>
    </w:p>
    <w:p>
      <w:pPr>
        <w:jc w:val="both"/>
      </w:pPr>
      <w:r>
        <w:rPr/>
        <w:t xml:space="preserve">În primul rând, articolul nu oferă surse sau referințe pentru informațiile prezentate. Deși sunt menționate câteva surse în text, acestea nu sunt legate direct de afirmațiile făcute. Acest lucru ridică întrebarea cu privire la validitatea și credibilitatea informațiilor prezentate.</w:t>
      </w:r>
    </w:p>
    <w:p>
      <w:pPr>
        <w:jc w:val="both"/>
      </w:pPr>
      <w:r>
        <w:rPr/>
        <w:t xml:space="preserve"/>
      </w:r>
    </w:p>
    <w:p>
      <w:pPr>
        <w:jc w:val="both"/>
      </w:pPr>
      <w:r>
        <w:rPr/>
        <w:t xml:space="preserve">De asemenea, articolul pare să fie unilateral și promovator, concentrându-se mai mult pe beneficiile identificării competențelor de bază și pe modul în care acestea pot contribui la succesul unei afaceri. Nu se discută despre posibilele riscuri sau dezavantaje ale identificării și utilizării competențelor de bază.</w:t>
      </w:r>
    </w:p>
    <w:p>
      <w:pPr>
        <w:jc w:val="both"/>
      </w:pPr>
      <w:r>
        <w:rPr/>
        <w:t xml:space="preserve"/>
      </w:r>
    </w:p>
    <w:p>
      <w:pPr>
        <w:jc w:val="both"/>
      </w:pPr>
      <w:r>
        <w:rPr/>
        <w:t xml:space="preserve">Un alt aspect critic este lipsa de dovezi pentru afirmațiile făcute. De exemplu, se menționează că Google are o calitate constant ridicată a software-ului său, dar nu se oferă nicio dovadă sau sursă pentru această afirmație. Aceasta face ca informațiile prezentate să fie mai puțin credibile și mai puțin utile pentru cititori.</w:t>
      </w:r>
    </w:p>
    <w:p>
      <w:pPr>
        <w:jc w:val="both"/>
      </w:pPr>
      <w:r>
        <w:rPr/>
        <w:t xml:space="preserve"/>
      </w:r>
    </w:p>
    <w:p>
      <w:pPr>
        <w:jc w:val="both"/>
      </w:pPr>
      <w:r>
        <w:rPr/>
        <w:t xml:space="preserve">De asemenea, articolul nu explorează suficient contraargumentele sau punctele de vedere alternative. De exemplu, se menționează că Amazon oferă un serviciu excelent pentru clienți, dar nu se discută despre posibilele critici sau probleme legate de practicile lor comerciale.</w:t>
      </w:r>
    </w:p>
    <w:p>
      <w:pPr>
        <w:jc w:val="both"/>
      </w:pPr>
      <w:r>
        <w:rPr/>
        <w:t xml:space="preserve"/>
      </w:r>
    </w:p>
    <w:p>
      <w:pPr>
        <w:jc w:val="both"/>
      </w:pPr>
      <w:r>
        <w:rPr/>
        <w:t xml:space="preserve">În concluzie, articolul "Core Competencies for Business" oferă o perspectivă generală asupra competențelor de bază în afaceri, dar are mai multe deficiențe critice. Lipsa surselor și a referințelor valide, raportarea unilaterală și promovarea excesivă fac ca informațiile prezentate să fie mai puțin credibile și mai puțin utile pentru cititori. Este important să fim critici în evaluarea acestui tip de conținut și să căutăm surse suplimentare pentru a obține o imagine completă și echilibrată.</w:t>
      </w:r>
    </w:p>
    <w:p>
      <w:pPr>
        <w:pStyle w:val="Heading1"/>
      </w:pPr>
      <w:bookmarkStart w:id="5" w:name="_Toc5"/>
      <w:r>
        <w:t>Topics for further research:</w:t>
      </w:r>
      <w:bookmarkEnd w:id="5"/>
    </w:p>
    <w:p>
      <w:pPr>
        <w:spacing w:after="0"/>
        <w:numPr>
          <w:ilvl w:val="0"/>
          <w:numId w:val="2"/>
        </w:numPr>
      </w:pPr>
      <w:r>
        <w:rPr/>
        <w:t xml:space="preserve">Dezavantajele identificării și utilizării competențelor de bază în afaceri
</w:t>
      </w:r>
    </w:p>
    <w:p>
      <w:pPr>
        <w:spacing w:after="0"/>
        <w:numPr>
          <w:ilvl w:val="0"/>
          <w:numId w:val="2"/>
        </w:numPr>
      </w:pPr>
      <w:r>
        <w:rPr/>
        <w:t xml:space="preserve">Critici și probleme legate de practicile comerciale ale Amazon
</w:t>
      </w:r>
    </w:p>
    <w:p>
      <w:pPr>
        <w:spacing w:after="0"/>
        <w:numPr>
          <w:ilvl w:val="0"/>
          <w:numId w:val="2"/>
        </w:numPr>
      </w:pPr>
      <w:r>
        <w:rPr/>
        <w:t xml:space="preserve">Riscurile asociate cu identificarea și utilizarea competențelor de bază în afaceri
</w:t>
      </w:r>
    </w:p>
    <w:p>
      <w:pPr>
        <w:spacing w:after="0"/>
        <w:numPr>
          <w:ilvl w:val="0"/>
          <w:numId w:val="2"/>
        </w:numPr>
      </w:pPr>
      <w:r>
        <w:rPr/>
        <w:t xml:space="preserve">Dovezi și surse care susțin afirmația despre calitatea software-ului Google
</w:t>
      </w:r>
    </w:p>
    <w:p>
      <w:pPr>
        <w:spacing w:after="0"/>
        <w:numPr>
          <w:ilvl w:val="0"/>
          <w:numId w:val="2"/>
        </w:numPr>
      </w:pPr>
      <w:r>
        <w:rPr/>
        <w:t xml:space="preserve">Puncte de vedere alternative privind importanța competențelor de bază în obținerea unui avantaj competitiv
</w:t>
      </w:r>
    </w:p>
    <w:p>
      <w:pPr>
        <w:numPr>
          <w:ilvl w:val="0"/>
          <w:numId w:val="2"/>
        </w:numPr>
      </w:pPr>
      <w:r>
        <w:rPr/>
        <w:t xml:space="preserve">Referințe și surse suplimentare pentru a obține o perspectivă completă și echilibrată asupra competențelor de bază în afaceri.</w:t>
      </w:r>
    </w:p>
    <w:p>
      <w:pPr>
        <w:pStyle w:val="Heading1"/>
      </w:pPr>
      <w:bookmarkStart w:id="6" w:name="_Toc6"/>
      <w:r>
        <w:t>Report location:</w:t>
      </w:r>
      <w:bookmarkEnd w:id="6"/>
    </w:p>
    <w:p>
      <w:hyperlink r:id="rId8" w:history="1">
        <w:r>
          <w:rPr>
            <w:color w:val="2980b9"/>
            <w:u w:val="single"/>
          </w:rPr>
          <w:t xml:space="preserve">https://www.fullpicture.app/item/7672f494e68a2abfd10c297f3b0a7963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EB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newsdaily.com/15792-business-core-competencies.html" TargetMode="External"/><Relationship Id="rId8" Type="http://schemas.openxmlformats.org/officeDocument/2006/relationships/hyperlink" Target="https://www.fullpicture.app/item/7672f494e68a2abfd10c297f3b0a7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2024-01-09T05:46:44+01:00</dcterms:created>
  <dcterms:modified xsi:type="dcterms:W3CDTF">2024-01-09T05:46:44+01:00</dcterms:modified>
</cp:coreProperties>
</file>

<file path=docProps/custom.xml><?xml version="1.0" encoding="utf-8"?>
<Properties xmlns="http://schemas.openxmlformats.org/officeDocument/2006/custom-properties" xmlns:vt="http://schemas.openxmlformats.org/officeDocument/2006/docPropsVTypes"/>
</file>