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Blockchain challenges and opportunities: a survey | International Journal of Web and Grid Services</w:t>
      </w:r>
      <w:br/>
      <w:hyperlink r:id="rId7" w:history="1">
        <w:r>
          <w:rPr>
            <w:color w:val="2980b9"/>
            <w:u w:val="single"/>
          </w:rPr>
          <w:t xml:space="preserve">https://www.inderscienceonline.com/doi/abs/10.1504/IJWGS.2018.095647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区块链有许多优点，包括去中心化、持久性、匿名性和可审计性。它的应用范围广泛，从加密货币、金融服务、风险管理、物联网到公共和社会服务。</w:t>
      </w:r>
    </w:p>
    <w:p>
      <w:pPr>
        <w:jc w:val="both"/>
      </w:pPr>
      <w:r>
        <w:rPr/>
        <w:t xml:space="preserve">2. 本文对区块链技术进行了全面的调查，介绍了区块链分类法、典型的共识算法、应用程序以及技术挑战和最近解决这些挑战的进展。</w:t>
      </w:r>
    </w:p>
    <w:p>
      <w:pPr>
        <w:jc w:val="both"/>
      </w:pPr>
      <w:r>
        <w:rPr/>
        <w:t xml:space="preserve">3. 文章还指出了未来区块链技术的发展方向。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作为一篇综述性文章，该文对区块链技术的分类、共识算法、应用和挑战等方面进行了介绍和讨论。然而，该文存在一些潜在的偏见和不足之处。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没有充分探讨区块链技术的风险和局限性。虽然区块链具有去中心化、持久性、匿名性和可审计性等优点，但它也存在着安全漏洞、能源消耗大、扩展性差等问题。这些问题可能会影响到区块链技术的实际应用和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其次，该文对区块链应用的范围进行了简单的介绍，但没有深入探讨各个领域中具体的案例和实践经验。这使得读者难以了解区块链技术在不同领域中的真正价值和作用。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还存在一些片面报道和缺失考虑点。例如，在介绍共识算法时，只提到了比特币中使用的工作量证明算法，并未涉及其他类型的共识算法；在讨论技术挑战时，只强调了扩展性问题，并未提及其他重要问题如隐私保护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最后，该文可能存在一些宣传内容和偏袒。例如，在介绍区块链应用时，将其描述为“公共和社会服务”的一种形式，但并未提及其在商业领域中的应用和商业模式。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综上所述，虽然该文对区块链技术进行了全面的介绍和讨论，但仍存在一些不足之处。为了更好地理解区块链技术的优缺点和实际应用情况，需要进一步深入研究和探讨。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limitations of blockchain technology
</w:t>
      </w:r>
    </w:p>
    <w:p>
      <w:pPr>
        <w:spacing w:after="0"/>
        <w:numPr>
          <w:ilvl w:val="0"/>
          <w:numId w:val="2"/>
        </w:numPr>
      </w:pPr>
      <w:r>
        <w:rPr/>
        <w:t xml:space="preserve">Specific use cases and practical experiences in different fields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consensus algorithms beyond proof of work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technical challenges beyond scalability
</w:t>
      </w:r>
    </w:p>
    <w:p>
      <w:pPr>
        <w:spacing w:after="0"/>
        <w:numPr>
          <w:ilvl w:val="0"/>
          <w:numId w:val="2"/>
        </w:numPr>
      </w:pPr>
      <w:r>
        <w:rPr/>
        <w:t xml:space="preserve">Commercial applications and business models of blockchain technology
</w:t>
      </w:r>
    </w:p>
    <w:p>
      <w:pPr>
        <w:numPr>
          <w:ilvl w:val="0"/>
          <w:numId w:val="2"/>
        </w:numPr>
      </w:pPr>
      <w:r>
        <w:rPr/>
        <w:t xml:space="preserve">Potential biases and favoritism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https://www.fullpicture.app/item/7642a018c7b4ac8086b0820290c7c3ed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235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erscienceonline.com/doi/abs/10.1504/IJWGS.2018.095647" TargetMode="External"/><Relationship Id="rId8" Type="http://schemas.openxmlformats.org/officeDocument/2006/relationships/hyperlink" Target="https://www.fullpicture.app/item/7642a018c7b4ac8086b0820290c7c3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2024-01-21T22:57:53+01:00</dcterms:created>
  <dcterms:modified xsi:type="dcterms:W3CDTF">2024-01-21T22:57:53+01:00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