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Minimum sample size for external validation of a clinical prediction model with a binary outcome</w:t>
      </w:r>
      <w:br/>
      <w:hyperlink r:id="rId7" w:history="1">
        <w:r>
          <w:rPr>
            <w:color w:val="2980b9"/>
            <w:u w:val="single"/>
          </w:rPr>
          <w:t xml:space="preserve">https://onlinelibrary.wiley.com/doi/epdf/10.1002/sim.9025</w:t>
        </w:r>
      </w:hyperlink>
    </w:p>
    <w:p>
      <w:pPr>
        <w:pStyle w:val="Heading1"/>
      </w:pPr>
      <w:bookmarkStart w:id="2" w:name="_Toc2"/>
      <w:r>
        <w:t>Article summary:</w:t>
      </w:r>
      <w:bookmarkEnd w:id="2"/>
    </w:p>
    <w:p>
      <w:pPr>
        <w:jc w:val="both"/>
      </w:pPr>
      <w:r>
        <w:rPr/>
        <w:t xml:space="preserve">1. 外部验证临床预测模型需要足够的样本量。</w:t>
      </w:r>
    </w:p>
    <w:p>
      <w:pPr>
        <w:jc w:val="both"/>
      </w:pPr>
      <w:r>
        <w:rPr/>
        <w:t xml:space="preserve">2. 样本量的大小取决于预测模型的复杂性和目标事件的发生率。</w:t>
      </w:r>
    </w:p>
    <w:p>
      <w:pPr>
        <w:jc w:val="both"/>
      </w:pPr>
      <w:r>
        <w:rPr/>
        <w:t xml:space="preserve">3. 通过计算置信区间和校准曲线等指标来评估预测模型的性能。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很遗憾，由于缺乏具体的文章内容，我无法对其进行详细的批判性分析。请提供更多信息以便我能够为您提供更准确的回答。</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Future prospects and opportunities
</w:t>
      </w:r>
    </w:p>
    <w:p>
      <w:pPr>
        <w:numPr>
          <w:ilvl w:val="0"/>
          <w:numId w:val="2"/>
        </w:numPr>
      </w:pPr>
      <w:r>
        <w:rPr/>
        <w:t xml:space="preserve">Relevant data and statistics to support arguments</w:t>
      </w:r>
    </w:p>
    <w:p>
      <w:pPr>
        <w:pStyle w:val="Heading1"/>
      </w:pPr>
      <w:bookmarkStart w:id="6" w:name="_Toc6"/>
      <w:r>
        <w:t>Report location:</w:t>
      </w:r>
      <w:bookmarkEnd w:id="6"/>
    </w:p>
    <w:p>
      <w:hyperlink r:id="rId8" w:history="1">
        <w:r>
          <w:rPr>
            <w:color w:val="2980b9"/>
            <w:u w:val="single"/>
          </w:rPr>
          <w:t xml:space="preserve">https://www.fullpicture.app/item/76245a98314db55322207cc171186afa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751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002/sim.9025" TargetMode="External"/><Relationship Id="rId8" Type="http://schemas.openxmlformats.org/officeDocument/2006/relationships/hyperlink" Target="https://www.fullpicture.app/item/76245a98314db55322207cc171186a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2023-06-25T17:53:34+02:00</dcterms:created>
  <dcterms:modified xsi:type="dcterms:W3CDTF">2023-06-25T17:53:34+02:00</dcterms:modified>
</cp:coreProperties>
</file>

<file path=docProps/custom.xml><?xml version="1.0" encoding="utf-8"?>
<Properties xmlns="http://schemas.openxmlformats.org/officeDocument/2006/custom-properties" xmlns:vt="http://schemas.openxmlformats.org/officeDocument/2006/docPropsVTypes"/>
</file>