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《怎么办？》中的“灌输论”思想探究</w:t>
      </w:r>
      <w:br/>
      <w:hyperlink r:id="rId7" w:history="1">
        <w:r>
          <w:rPr>
            <w:color w:val="2980b9"/>
            <w:u w:val="single"/>
          </w:rPr>
          <w:t xml:space="preserve">https://d.wanfangdata.com.cn/thesis/ChJUaGVzaXNOZXdTMjAyMzAxMTISCFkxMzAyMjk5GghzZHE3ZG1jOQ%3D%3D</w:t>
        </w:r>
      </w:hyperlink>
    </w:p>
    <w:p>
      <w:pPr>
        <w:pStyle w:val="Heading1"/>
      </w:pPr>
      <w:bookmarkStart w:id="2" w:name="_Toc2"/>
      <w:r>
        <w:t>Article summary:</w:t>
      </w:r>
      <w:bookmarkEnd w:id="2"/>
    </w:p>
    <w:p>
      <w:pPr>
        <w:jc w:val="both"/>
      </w:pPr>
      <w:r>
        <w:rPr/>
        <w:t xml:space="preserve">1. “Indoctrination Theory” is a fundamental theory of Marxist ideological and theoretical education, providing an important theoretical basis for the proletarian party to carry out ideological and theoretical education.</w:t>
      </w:r>
    </w:p>
    <w:p>
      <w:pPr>
        <w:jc w:val="both"/>
      </w:pPr>
      <w:r>
        <w:rPr/>
        <w:t xml:space="preserve"/>
      </w:r>
    </w:p>
    <w:p>
      <w:pPr>
        <w:jc w:val="both"/>
      </w:pPr>
      <w:r>
        <w:rPr/>
        <w:t xml:space="preserve">2. Lenin's “Indoctrination Theory” consists of four interconnected and inseparable systems, answering questions on why scientific socialism theory should be carried out, how to carry out indoctrination, what content should be indoctrinated, and who should be indoctrinated.</w:t>
      </w:r>
    </w:p>
    <w:p>
      <w:pPr>
        <w:jc w:val="both"/>
      </w:pPr>
      <w:r>
        <w:rPr/>
        <w:t xml:space="preserve"/>
      </w:r>
    </w:p>
    <w:p>
      <w:pPr>
        <w:jc w:val="both"/>
      </w:pPr>
      <w:r>
        <w:rPr/>
        <w:t xml:space="preserve">3. The history of “Indoctrination Theory” can be traced back to Marx and Engels' preliminary expression, Kautsky's relatively complete expression, and Lenin's affirmation and systematic demonstration in “What to Do?”, forming the famous “indoctrination theory” thought.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本文的标题为《怎么办？》中的“灌输论”思想探究，但是文章内容并没有对“灌输论”进行深入探讨，而是将其作为一个已经被科学证明的理论来介绍。这种做法可能会导致读者对该理论的认识存在偏差。</w:t>
      </w:r>
    </w:p>
    <w:p>
      <w:pPr>
        <w:jc w:val="both"/>
      </w:pPr>
      <w:r>
        <w:rPr/>
        <w:t xml:space="preserve"/>
      </w:r>
    </w:p>
    <w:p>
      <w:pPr>
        <w:jc w:val="both"/>
      </w:pPr>
      <w:r>
        <w:rPr/>
        <w:t xml:space="preserve">文章在第一部分中追溯了“灌输论”的历史，但是没有提及该理论在当时社会背景下的影响和局限性。例如，在苏联时期，“灌输论”被用来强制推行马克思主义意识形态，导致了知识分子和艺术家们的自由受到限制。</w:t>
      </w:r>
    </w:p>
    <w:p>
      <w:pPr>
        <w:jc w:val="both"/>
      </w:pPr>
      <w:r>
        <w:rPr/>
        <w:t xml:space="preserve"/>
      </w:r>
    </w:p>
    <w:p>
      <w:pPr>
        <w:jc w:val="both"/>
      </w:pPr>
      <w:r>
        <w:rPr/>
        <w:t xml:space="preserve">文章在第二部分中介绍了“灌输论”的四个方面，但是没有对这些方面进行深入探讨。例如，在第一个方面中，文章只简单地提到了为什么要推行科学社会主义理论，并没有阐述其重要性和必要性。</w:t>
      </w:r>
    </w:p>
    <w:p>
      <w:pPr>
        <w:jc w:val="both"/>
      </w:pPr>
      <w:r>
        <w:rPr/>
        <w:t xml:space="preserve"/>
      </w:r>
    </w:p>
    <w:p>
      <w:pPr>
        <w:jc w:val="both"/>
      </w:pPr>
      <w:r>
        <w:rPr/>
        <w:t xml:space="preserve">此外，文章还存在着片面报道和缺失考虑点的问题。例如，在介绍“灌输论”时，作者只关注了其正面作用，并没有提及其可能带来的负面影响。同时，在阐述“灌输论”的方法时，作者也没有考虑到不同人群接受信息的方式和效果可能存在差异。</w:t>
      </w:r>
    </w:p>
    <w:p>
      <w:pPr>
        <w:jc w:val="both"/>
      </w:pPr>
      <w:r>
        <w:rPr/>
        <w:t xml:space="preserve"/>
      </w:r>
    </w:p>
    <w:p>
      <w:pPr>
        <w:jc w:val="both"/>
      </w:pPr>
      <w:r>
        <w:rPr/>
        <w:t xml:space="preserve">最后，文章还存在着宣传内容、偏袒等问题。例如，在介绍“灌输论”时，作者使用了大量褒义词汇来描述其优点，并未客观地呈现其缺陷和争议点。</w:t>
      </w:r>
    </w:p>
    <w:p>
      <w:pPr>
        <w:jc w:val="both"/>
      </w:pPr>
      <w:r>
        <w:rPr/>
        <w:t xml:space="preserve"/>
      </w:r>
    </w:p>
    <w:p>
      <w:pPr>
        <w:jc w:val="both"/>
      </w:pPr>
      <w:r>
        <w:rPr/>
        <w:t xml:space="preserve">因此，本文需要更加客观、全面地呈现“灌输论”的概念、历史、方法以及可能带来的风险和局限性。同时，在撰写类似文章时应注意平等地呈现双方观点，并避免宣传内容和偏袒等问题。</w:t>
      </w:r>
    </w:p>
    <w:p>
      <w:pPr>
        <w:pStyle w:val="Heading1"/>
      </w:pPr>
      <w:bookmarkStart w:id="5" w:name="_Toc5"/>
      <w:r>
        <w:t>Topics for further research:</w:t>
      </w:r>
      <w:bookmarkEnd w:id="5"/>
    </w:p>
    <w:p>
      <w:pPr>
        <w:spacing w:after="0"/>
        <w:numPr>
          <w:ilvl w:val="0"/>
          <w:numId w:val="2"/>
        </w:numPr>
      </w:pPr>
      <w:r>
        <w:rPr/>
        <w:t xml:space="preserve">Limitations and impact of indoctrination theory in historical context
</w:t>
      </w:r>
    </w:p>
    <w:p>
      <w:pPr>
        <w:spacing w:after="0"/>
        <w:numPr>
          <w:ilvl w:val="0"/>
          <w:numId w:val="2"/>
        </w:numPr>
      </w:pPr>
      <w:r>
        <w:rPr/>
        <w:t xml:space="preserve">In-depth analysis of the four aspects of indoctrination theory
</w:t>
      </w:r>
    </w:p>
    <w:p>
      <w:pPr>
        <w:spacing w:after="0"/>
        <w:numPr>
          <w:ilvl w:val="0"/>
          <w:numId w:val="2"/>
        </w:numPr>
      </w:pPr>
      <w:r>
        <w:rPr/>
        <w:t xml:space="preserve">Consideration of potential negative effects of indoctrination theory
</w:t>
      </w:r>
    </w:p>
    <w:p>
      <w:pPr>
        <w:spacing w:after="0"/>
        <w:numPr>
          <w:ilvl w:val="0"/>
          <w:numId w:val="2"/>
        </w:numPr>
      </w:pPr>
      <w:r>
        <w:rPr/>
        <w:t xml:space="preserve">Recognition of individual differences in information reception
</w:t>
      </w:r>
    </w:p>
    <w:p>
      <w:pPr>
        <w:spacing w:after="0"/>
        <w:numPr>
          <w:ilvl w:val="0"/>
          <w:numId w:val="2"/>
        </w:numPr>
      </w:pPr>
      <w:r>
        <w:rPr/>
        <w:t xml:space="preserve">Objective presentation of both advantages and disadvantages of indoctrination theory
</w:t>
      </w:r>
    </w:p>
    <w:p>
      <w:pPr>
        <w:numPr>
          <w:ilvl w:val="0"/>
          <w:numId w:val="2"/>
        </w:numPr>
      </w:pPr>
      <w:r>
        <w:rPr/>
        <w:t xml:space="preserve">Avoidance of propaganda and bias in writing similar articles</w:t>
      </w:r>
    </w:p>
    <w:p>
      <w:pPr>
        <w:pStyle w:val="Heading1"/>
      </w:pPr>
      <w:bookmarkStart w:id="6" w:name="_Toc6"/>
      <w:r>
        <w:t>Report location:</w:t>
      </w:r>
      <w:bookmarkEnd w:id="6"/>
    </w:p>
    <w:p>
      <w:hyperlink r:id="rId8" w:history="1">
        <w:r>
          <w:rPr>
            <w:color w:val="2980b9"/>
            <w:u w:val="single"/>
          </w:rPr>
          <w:t xml:space="preserve">https://www.fullpicture.app/item/757c76d0af31b2844091c4cb8a26a7d7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111B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wanfangdata.com.cn/thesis/ChJUaGVzaXNOZXdTMjAyMzAxMTISCFkxMzAyMjk5GghzZHE3ZG1jOQ%3D%3D" TargetMode="External"/><Relationship Id="rId8" Type="http://schemas.openxmlformats.org/officeDocument/2006/relationships/hyperlink" Target="https://www.fullpicture.app/item/757c76d0af31b2844091c4cb8a26a7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2023-07-23T13:48:47+02:00</dcterms:created>
  <dcterms:modified xsi:type="dcterms:W3CDTF">2023-07-23T13:48:47+02:00</dcterms:modified>
</cp:coreProperties>
</file>

<file path=docProps/custom.xml><?xml version="1.0" encoding="utf-8"?>
<Properties xmlns="http://schemas.openxmlformats.org/officeDocument/2006/custom-properties" xmlns:vt="http://schemas.openxmlformats.org/officeDocument/2006/docPropsVTypes"/>
</file>