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热点聚焦丨张成福：论政府治理现代化</w:t>
      </w:r>
      <w:br/>
      <w:hyperlink r:id="rId7" w:history="1">
        <w:r>
          <w:rPr>
            <w:color w:val="2980b9"/>
            <w:u w:val="single"/>
          </w:rPr>
          <w:t xml:space="preserve">https://mp.weixin.qq.com/s/twRBvWsi-ApuYl7QrISScQ</w:t>
        </w:r>
      </w:hyperlink>
    </w:p>
    <w:p>
      <w:pPr>
        <w:pStyle w:val="Heading1"/>
      </w:pPr>
      <w:bookmarkStart w:id="2" w:name="_Toc2"/>
      <w:r>
        <w:t>Article summary:</w:t>
      </w:r>
      <w:bookmarkEnd w:id="2"/>
    </w:p>
    <w:p>
      <w:pPr>
        <w:jc w:val="both"/>
      </w:pPr>
      <w:r>
        <w:rPr/>
        <w:t xml:space="preserve">1. 现代化是将人类社会从传统形式转变为现代形式的过程，政府治理现代化是政府治理体系适应社会环境变化、推动制度变革、不断提高治理能力和效果的过程。</w:t>
      </w:r>
    </w:p>
    <w:p>
      <w:pPr>
        <w:jc w:val="both"/>
      </w:pPr>
      <w:r>
        <w:rPr/>
        <w:t xml:space="preserve">2. 中国政府治理现代化的基本目标和策略是建立和发展以人民为中心、民主参与、社会协调、整体协调、响应能力强、开放透明、法治为基础的现代治理体系。</w:t>
      </w:r>
    </w:p>
    <w:p>
      <w:pPr>
        <w:jc w:val="both"/>
      </w:pPr>
      <w:r>
        <w:rPr/>
        <w:t xml:space="preserve">3. 成功实现中国政府治理现代化需要坚持马克思主义思想和理论的指导，坚持党对政府治理现代化的领导，坚持内生发展路径和以人类现代化为基础。</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关于政府治理现代化的论文，作者张成福是中国人民大学公共管理学院的教授。文章首先介绍了现代化的概念和意义，指出政府治理现代化是一个适应社会环境变化、推动制度变革、提高政府治理能力和效果的过程。接着，文章分析了当代世界政府现代化运动的驱动力，并讨论了中国政府现代化的发展方向和成功实现政府治理现代化的世界观和方法论。</w:t>
      </w:r>
    </w:p>
    <w:p>
      <w:pPr>
        <w:jc w:val="both"/>
      </w:pPr>
      <w:r>
        <w:rPr/>
        <w:t xml:space="preserve"/>
      </w:r>
    </w:p>
    <w:p>
      <w:pPr>
        <w:jc w:val="both"/>
      </w:pPr>
      <w:r>
        <w:rPr/>
        <w:t xml:space="preserve">然而，这篇文章存在一些潜在偏见和问题。首先，作者没有提供足够的证据来支持他关于政府对经济发展影响的观点。虽然他引用了马克思主义思想和理论作为指导，但没有具体说明如何将其应用于中国政府的现代化进程中。</w:t>
      </w:r>
    </w:p>
    <w:p>
      <w:pPr>
        <w:jc w:val="both"/>
      </w:pPr>
      <w:r>
        <w:rPr/>
        <w:t xml:space="preserve"/>
      </w:r>
    </w:p>
    <w:p>
      <w:pPr>
        <w:jc w:val="both"/>
      </w:pPr>
      <w:r>
        <w:rPr/>
        <w:t xml:space="preserve">其次，文章没有充分考虑到政府治理现代化可能面临的风险和挑战。例如，在讨论中国政府现代化时，作者没有提及与权力集中、腐败问题以及公民参与等相关的问题。</w:t>
      </w:r>
    </w:p>
    <w:p>
      <w:pPr>
        <w:jc w:val="both"/>
      </w:pPr>
      <w:r>
        <w:rPr/>
        <w:t xml:space="preserve"/>
      </w:r>
    </w:p>
    <w:p>
      <w:pPr>
        <w:jc w:val="both"/>
      </w:pPr>
      <w:r>
        <w:rPr/>
        <w:t xml:space="preserve">此外，文章也存在宣传性内容和片面报道的问题。作者强调了中国政府在现代化进程中的成功，但没有提及可能存在的问题和争议。这种偏袒的态度可能会导致读者对文章内容的怀疑。</w:t>
      </w:r>
    </w:p>
    <w:p>
      <w:pPr>
        <w:jc w:val="both"/>
      </w:pPr>
      <w:r>
        <w:rPr/>
        <w:t xml:space="preserve"/>
      </w:r>
    </w:p>
    <w:p>
      <w:pPr>
        <w:jc w:val="both"/>
      </w:pPr>
      <w:r>
        <w:rPr/>
        <w:t xml:space="preserve">最后，文章缺乏对反驳观点的探讨。作者没有提及其他学者对政府治理现代化的不同观点和批评意见，这使得文章显得不够全面和客观。</w:t>
      </w:r>
    </w:p>
    <w:p>
      <w:pPr>
        <w:jc w:val="both"/>
      </w:pPr>
      <w:r>
        <w:rPr/>
        <w:t xml:space="preserve"/>
      </w:r>
    </w:p>
    <w:p>
      <w:pPr>
        <w:jc w:val="both"/>
      </w:pPr>
      <w:r>
        <w:rPr/>
        <w:t xml:space="preserve">综上所述，尽管这篇文章提出了一些关于政府治理现代化的有趣观点，但它存在潜在偏见、片面报道、无根据的主张以及未探索的反驳等问题。读者应该保持批判思维，并寻找更多来源来获取全面和客观的信息。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政府对经济发展的影响
</w:t>
      </w:r>
    </w:p>
    <w:p>
      <w:pPr>
        <w:spacing w:after="0"/>
        <w:numPr>
          <w:ilvl w:val="0"/>
          <w:numId w:val="2"/>
        </w:numPr>
      </w:pPr>
      <w:r>
        <w:rPr/>
        <w:t xml:space="preserve">权力集中和腐败问题
</w:t>
      </w:r>
    </w:p>
    <w:p>
      <w:pPr>
        <w:spacing w:after="0"/>
        <w:numPr>
          <w:ilvl w:val="0"/>
          <w:numId w:val="2"/>
        </w:numPr>
      </w:pPr>
      <w:r>
        <w:rPr/>
        <w:t xml:space="preserve">公民参与
</w:t>
      </w:r>
    </w:p>
    <w:p>
      <w:pPr>
        <w:spacing w:after="0"/>
        <w:numPr>
          <w:ilvl w:val="0"/>
          <w:numId w:val="2"/>
        </w:numPr>
      </w:pPr>
      <w:r>
        <w:rPr/>
        <w:t xml:space="preserve">中国政府现代化的问题和争议
</w:t>
      </w:r>
    </w:p>
    <w:p>
      <w:pPr>
        <w:spacing w:after="0"/>
        <w:numPr>
          <w:ilvl w:val="0"/>
          <w:numId w:val="2"/>
        </w:numPr>
      </w:pPr>
      <w:r>
        <w:rPr/>
        <w:t xml:space="preserve">反驳观点
</w:t>
      </w:r>
    </w:p>
    <w:p>
      <w:pPr>
        <w:numPr>
          <w:ilvl w:val="0"/>
          <w:numId w:val="2"/>
        </w:numPr>
      </w:pPr>
      <w:r>
        <w:rPr/>
        <w:t xml:space="preserve">全面和客观的信息来源</w:t>
      </w:r>
    </w:p>
    <w:p>
      <w:pPr>
        <w:pStyle w:val="Heading1"/>
      </w:pPr>
      <w:bookmarkStart w:id="6" w:name="_Toc6"/>
      <w:r>
        <w:t>Report location:</w:t>
      </w:r>
      <w:bookmarkEnd w:id="6"/>
    </w:p>
    <w:p>
      <w:hyperlink r:id="rId8" w:history="1">
        <w:r>
          <w:rPr>
            <w:color w:val="2980b9"/>
            <w:u w:val="single"/>
          </w:rPr>
          <w:t xml:space="preserve">https://www.fullpicture.app/item/757a9b0d3980558c17f6604cc238b803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774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twRBvWsi-ApuYl7QrISScQ" TargetMode="External"/><Relationship Id="rId8" Type="http://schemas.openxmlformats.org/officeDocument/2006/relationships/hyperlink" Target="https://www.fullpicture.app/item/757a9b0d3980558c17f6604cc238b8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2023-07-02T18:56:46+02:00</dcterms:created>
  <dcterms:modified xsi:type="dcterms:W3CDTF">2023-07-02T18:56:46+02:00</dcterms:modified>
</cp:coreProperties>
</file>

<file path=docProps/custom.xml><?xml version="1.0" encoding="utf-8"?>
<Properties xmlns="http://schemas.openxmlformats.org/officeDocument/2006/custom-properties" xmlns:vt="http://schemas.openxmlformats.org/officeDocument/2006/docPropsVTypes"/>
</file>