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新视野大学英语（第三版）读写思政数字课程2</w:t></w:r><w:br/><w:hyperlink r:id="rId7" w:history="1"><w:r><w:rPr><w:color w:val="2980b9"/><w:u w:val="single"/></w:rPr><w:t xml:space="preserve">https://ucontent.unipus.cn/_pc_default/pc.html?cid=566544&appid=5</w:t></w:r></w:hyperlink></w:p><w:p><w:pPr><w:pStyle w:val="Heading1"/></w:pPr><w:bookmarkStart w:id="2" w:name="_Toc2"/><w:r><w:t>Article summary:</w:t></w:r><w:bookmarkEnd w:id="2"/></w:p><w:p><w:pPr><w:jc w:val="both"/></w:pPr><w:r><w:rPr/><w:t xml:space="preserve">1. General Xiang Yu's conviction of sacrificing secondary options for victory is validated by modern social science research.</w:t></w:r></w:p><w:p><w:pPr><w:jc w:val="both"/></w:pPr><w:r><w:rPr/><w:t xml:space="preserve">2. People have a tendency to keep multiple options open, even when it is not beneficial, due to the fear of losing options and experiencing the emotion of loss.</w:t></w:r></w:p><w:p><w:pPr><w:jc w:val="both"/></w:pPr><w:r><w:rPr/><w:t xml:space="preserve">3. To restore balance in our lives, we should implement more prohibitions on overbooking, delegate tasks to others, and focus on those things that actually enrich our lives instead of trying to have more and more options.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本文主要讲述了人们在面对选择时，往往会保留多个选项，而不愿意做出痛苦的决定。作者引用了中国古代将领项羽的例子来说明这种做法的弊端，并通过实验和社会科学研究来证明这一点。文章提出了减少选择、专注于重要事情、关闭某些门以便打开更好的窗户等建议。</w:t></w:r></w:p><w:p><w:pPr><w:jc w:val="both"/></w:pPr><w:r><w:rPr/><w:t xml:space="preserve"></w:t></w:r></w:p><w:p><w:pPr><w:jc w:val="both"/></w:pPr><w:r><w:rPr/><w:t xml:space="preserve">然而，本文存在一些潜在的偏见和片面报道。首先，作者只引用了一个中国历史人物的例子来支持自己的观点，忽略了其他国家和历史时期的例子。其次，在实验中使用了大量的MIT学生作为样本，但这些学生并不能代表整个人群。此外，文章没有探讨那些可能会导致选择过度或错误决策的因素，如信息不足、情绪影响等。</w:t></w:r></w:p><w:p><w:pPr><w:jc w:val="both"/></w:pPr><w:r><w:rPr/><w:t xml:space="preserve"></w:t></w:r></w:p><w:p><w:pPr><w:jc w:val="both"/></w:pPr><w:r><w:rPr/><w:t xml:space="preserve">此外，文章中也存在一些未经证实或缺乏证据支持的主张。例如，在第11段中，作者声称婚姻是一个可以关闭选项并宣布关闭选项的例子，但没有提供任何数据或研究来支持这一说法。</w:t></w:r></w:p><w:p><w:pPr><w:jc w:val="both"/></w:pPr><w:r><w:rPr/><w:t xml:space="preserve"></w:t></w:r></w:p><w:p><w:pPr><w:jc w:val="both"/></w:pPr><w:r><w:rPr/><w:t xml:space="preserve">最后，在提出建议时，文章似乎忽略了某些风险和可能的负面影响。例如，在减少选择和关闭某些门时，我们可能会错过一些机会或遇到意想不到的挑战。因此，我们需要权衡利弊并采取谨慎的行动。</w:t></w:r></w:p><w:p><w:pPr><w:jc w:val="both"/></w:pPr><w:r><w:rPr/><w:t xml:space="preserve"></w:t></w:r></w:p><w:p><w:pPr><w:jc w:val="both"/></w:pPr><w:r><w:rPr/><w:t xml:space="preserve">总之，本文提供了一些有用的建议和思考点，但也存在一些偏见和未经证实的主张。读者应该保持批判性思维，并在采取行动前仔细考虑各种因素。</w:t></w:r></w:p><w:p><w:pPr><w:pStyle w:val="Heading1"/></w:pPr><w:bookmarkStart w:id="5" w:name="_Toc5"/><w:r><w:t>Topics for further research:</w:t></w:r><w:bookmarkEnd w:id="5"/></w:p><w:p><w:pPr><w:spacing w:after="0"/><w:numPr><w:ilvl w:val="0"/><w:numId w:val="2"/></w:numPr></w:pPr><w:r><w:rPr/><w:t xml:space="preserve">Other historical examples of decision-making
</w:t></w:r></w:p><w:p><w:pPr><w:spacing w:after="0"/><w:numPr><w:ilvl w:val="0"/><w:numId w:val="2"/></w:numPr></w:pPr><w:r><w:rPr/><w:t xml:space="preserve">Limitations of using MIT students as a sample
</w:t></w:r></w:p><w:p><w:pPr><w:spacing w:after="0"/><w:numPr><w:ilvl w:val="0"/><w:numId w:val="2"/></w:numPr></w:pPr><w:r><w:rPr/><w:t xml:space="preserve">Factors that can lead to overchoice or incorrect decisions
</w:t></w:r></w:p><w:p><w:pPr><w:spacing w:after="0"/><w:numPr><w:ilvl w:val="0"/><w:numId w:val="2"/></w:numPr></w:pPr><w:r><w:rPr/><w:t xml:space="preserve">Lack of evidence to support claims
</w:t></w:r></w:p><w:p><w:pPr><w:spacing w:after="0"/><w:numPr><w:ilvl w:val="0"/><w:numId w:val="2"/></w:numPr></w:pPr><w:r><w:rPr/><w:t xml:space="preserve">Risks and potential negative effects of suggested actions
</w:t></w:r></w:p><w:p><w:pPr><w:numPr><w:ilvl w:val="0"/><w:numId w:val="2"/></w:numPr></w:pPr><w:r><w:rPr/><w:t xml:space="preserve">Need for critical thinking and careful consideration of all factors.</w:t></w:r></w:p><w:p><w:pPr><w:pStyle w:val="Heading1"/></w:pPr><w:bookmarkStart w:id="6" w:name="_Toc6"/><w:r><w:t>Report location:</w:t></w:r><w:bookmarkEnd w:id="6"/></w:p><w:p><w:hyperlink r:id="rId8" w:history="1"><w:r><w:rPr><w:color w:val="2980b9"/><w:u w:val="single"/></w:rPr><w:t xml:space="preserve">https://www.fullpicture.app/item/7577895a1366475244a0d043d6d464d9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1D622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content.unipus.cn/_pc_default/pc.html?cid=566544&amp;appid=5" TargetMode="External"/><Relationship Id="rId8" Type="http://schemas.openxmlformats.org/officeDocument/2006/relationships/hyperlink" Target="https://www.fullpicture.app/item/7577895a1366475244a0d043d6d464d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2023-12-10T05:40:37+01:00</dcterms:created>
  <dcterms:modified xsi:type="dcterms:W3CDTF">2023-12-10T05:40:37+01:00</dcterms:modified>
</cp:coreProperties>
</file>

<file path=docProps/custom.xml><?xml version="1.0" encoding="utf-8"?>
<Properties xmlns="http://schemas.openxmlformats.org/officeDocument/2006/custom-properties" xmlns:vt="http://schemas.openxmlformats.org/officeDocument/2006/docPropsVTypes"/>
</file>