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Continuous heart rate variability monitoring of freely moving chicken through a wearable electrocardiography recording system - ScienceDirect</w:t></w:r><w:br/><w:hyperlink r:id="rId7" w:history="1"><w:r><w:rPr><w:color w:val="2980b9"/><w:u w:val="single"/></w:rPr><w:t xml:space="preserve">http://210.45.147.180/s/com/sciencedirect/www/G.https/science/article/pii/S0032579122006691?via%3Dihub=&%3Bx-chain-id=8owizs99l69s</w:t></w:r></w:hyperlink></w:p><w:p><w:pPr><w:pStyle w:val="Heading1"/></w:pPr><w:bookmarkStart w:id="2" w:name="_Toc2"/><w:r><w:t>Article summary:</w:t></w:r><w:bookmarkEnd w:id="2"/></w:p><w:p><w:pPr><w:jc w:val="both"/></w:pPr><w:r><w:rPr/><w:t xml:space="preserve">1. The livestock industry in the United States is undergoing a transformation towards welfare-friendly husbandry systems, such as cage-free housing for hens.</w:t></w:r></w:p><w:p><w:pPr><w:jc w:val="both"/></w:pPr><w:r><w:rPr/><w:t xml:space="preserve">2. Welfare challenges in poultry management systems include aggressive pecking, keel bone fractures, and footpad disorders, while health challenges include pathogenic infections.</w:t></w:r></w:p><w:p><w:pPr><w:jc w:val="both"/></w:pPr><w:r><w:rPr/><w:t xml:space="preserve">3. Heart rate variability (HRV) is a non-invasive measure of autonomic nervous function that can be used to assess stress and welfare in animals. Continuous HRV monitoring is important for accurately quantifying the stress response and understanding circadian changes in cardiac activity. A wearable electrocardiography recording system has been developed for long-term monitoring of heart rate and HRV in freely moving chickens.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中存在潜在的偏见，主要体现在对禽类养殖行业转型的描述上。文章提到消费者对福利友好型畜牧系统的关注推动了养殖业的转型，但没有提及其他可能影响决策的因素，如政府政策、经济利益等。这种片面的描述可能会给读者一种消费者是唯一驱动力的印象。</w:t></w:r></w:p><w:p><w:pPr><w:jc w:val="both"/></w:pPr><w:r><w:rPr/><w:t xml:space="preserve"></w:t></w:r></w:p><w:p><w:pPr><w:jc w:val="both"/></w:pPr><w:r><w:rPr/><w:t xml:space="preserve">2. 片面报道：文章只关注了禽类养殖系统中存在的福利和健康挑战，如攻击性啄羽、胸骨骨折等，并未提及其他可能存在的问题，如环境影响、资源利用等。这种片面报道可能导致读者对该行业整体情况的误解。</w:t></w:r></w:p><w:p><w:pPr><w:jc w:val="both"/></w:pPr><w:r><w:rPr/><w:t xml:space="preserve"></w:t></w:r></w:p><w:p><w:pPr><w:jc w:val="both"/></w:pPr><w:r><w:rPr/><w:t xml:space="preserve">3. 无根据的主张：文章中提到心率变异性（HRV）可以作为衡量动物应激和福利状况的非侵入性指标。然而，并没有提供足够的证据来支持这一主张。缺乏相关研究结果或实验证据使得读者难以相信这个主张。</w:t></w:r></w:p><w:p><w:pPr><w:jc w:val="both"/></w:pPr><w:r><w:rPr/><w:t xml:space="preserve"></w:t></w:r></w:p><w:p><w:pPr><w:jc w:val="both"/></w:pPr><w:r><w:rPr/><w:t xml:space="preserve">4. 缺失的考虑点：文章未涉及到可能的风险和限制。例如，是否存在对禽类进行长期监测的道德和动物福利问题？是否存在技术上的限制或误差？这些考虑点对于读者全面了解该研究的可行性和适用性至关重要。</w:t></w:r></w:p><w:p><w:pPr><w:jc w:val="both"/></w:pPr><w:r><w:rPr/><w:t xml:space="preserve"></w:t></w:r></w:p><w:p><w:pPr><w:jc w:val="both"/></w:pPr><w:r><w:rPr/><w:t xml:space="preserve">5. 所提出主张的缺失证据：文章中提到连续监测心率和HRV可以更准确地评估应激和福利状况，但并未提供相关数据或实验证据来支持这一主张。缺乏具体的案例研究或实验结果使得读者难以相信这个主张。</w:t></w:r></w:p><w:p><w:pPr><w:jc w:val="both"/></w:pPr><w:r><w:rPr/><w:t xml:space="preserve"></w:t></w:r></w:p><w:p><w:pPr><w:jc w:val="both"/></w:pPr><w:r><w:rPr/><w:t xml:space="preserve">6. 未探索的反驳：文章未涉及任何可能存在的反驳观点或争议。对于一个复杂的话题，如禽类养殖系统中的福利和健康问题，应该探讨不同观点之间的争议，并提供相应证据来支持自己的立场。</w:t></w:r></w:p><w:p><w:pPr><w:jc w:val="both"/></w:pPr><w:r><w:rPr/><w:t xml:space="preserve"></w:t></w:r></w:p><w:p><w:pPr><w:jc w:val="both"/></w:pPr><w:r><w:rPr/><w:t xml:space="preserve">7. 宣传内容：文章中存在宣传内容，特别是在描述可穿戴生物电记录系统时。作者过于强调该系统能够长期连续监测心率和HRV，并没有充分讨论其局限性和潜在风险。这种宣传性描述可能会误导读者对该技术的真实应用和效果的理解。</w:t></w:r></w:p><w:p><w:pPr><w:jc w:val="both"/></w:pPr><w:r><w:rPr/><w:t xml:space="preserve"></w:t></w:r></w:p><w:p><w:pPr><w:jc w:val="both"/></w:pPr><w:r><w:rPr/><w:t xml:space="preserve">总体而言，上述文章存在一些问题，包括潜在偏见、片面报道、无根据的主张、缺失的考虑点、所提出主张的缺失证据、未探索的反驳和宣传内容。对于一个复杂的话题，如禽类养殖系统中的福利和健康问题，需要更全面客观地呈现各种观点和证据，并认真考虑可能存在的风险和限制。</w:t></w:r></w:p><w:p><w:pPr><w:pStyle w:val="Heading1"/></w:pPr><w:bookmarkStart w:id="5" w:name="_Toc5"/><w:r><w:t>Topics for further research:</w:t></w:r><w:bookmarkEnd w:id="5"/></w:p><w:p><w:pPr><w:spacing w:after="0"/><w:numPr><w:ilvl w:val="0"/><w:numId w:val="2"/></w:numPr></w:pPr><w:r><w:rPr/><w:t xml:space="preserve">禽类养殖行业转型的其他影响因素
</w:t></w:r></w:p><w:p><w:pPr><w:spacing w:after="0"/><w:numPr><w:ilvl w:val="0"/><w:numId w:val="2"/></w:numPr></w:pPr><w:r><w:rPr/><w:t xml:space="preserve">禽类养殖系统中的其他问题
</w:t></w:r></w:p><w:p><w:pPr><w:spacing w:after="0"/><w:numPr><w:ilvl w:val="0"/><w:numId w:val="2"/></w:numPr></w:pPr><w:r><w:rPr/><w:t xml:space="preserve">心率变异性作为衡量动物福利的指标的证据
</w:t></w:r></w:p><w:p><w:pPr><w:spacing w:after="0"/><w:numPr><w:ilvl w:val="0"/><w:numId w:val="2"/></w:numPr></w:pPr><w:r><w:rPr/><w:t xml:space="preserve">对禽类长期监测的道德和动物福利问题
</w:t></w:r></w:p><w:p><w:pPr><w:spacing w:after="0"/><w:numPr><w:ilvl w:val="0"/><w:numId w:val="2"/></w:numPr></w:pPr><w:r><w:rPr/><w:t xml:space="preserve">连续监测心率和HRV评估应激和福利状况的具体数据或实验证据
</w:t></w:r></w:p><w:p><w:pPr><w:numPr><w:ilvl w:val="0"/><w:numId w:val="2"/></w:numPr></w:pPr><w:r><w:rPr/><w:t xml:space="preserve">反驳观点和争议的探讨</w:t></w:r></w:p><w:p><w:pPr><w:pStyle w:val="Heading1"/></w:pPr><w:bookmarkStart w:id="6" w:name="_Toc6"/><w:r><w:t>Report location:</w:t></w:r><w:bookmarkEnd w:id="6"/></w:p><w:p><w:hyperlink r:id="rId8" w:history="1"><w:r><w:rPr><w:color w:val="2980b9"/><w:u w:val="single"/></w:rPr><w:t xml:space="preserve">https://www.fullpicture.app/item/7547b63764bbe86057600a01bc87b990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4D8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210.45.147.180/s/com/sciencedirect/www/G.https/science/article/pii/S0032579122006691?via%3Dihub=&amp;%3Bx-chain-id=8owizs99l69s" TargetMode="External"/><Relationship Id="rId8" Type="http://schemas.openxmlformats.org/officeDocument/2006/relationships/hyperlink" Target="https://www.fullpicture.app/item/7547b63764bbe86057600a01bc87b9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2023-09-04T12:43:54+02:00</dcterms:created>
  <dcterms:modified xsi:type="dcterms:W3CDTF">2023-09-04T12:43:54+02:00</dcterms:modified>
</cp:coreProperties>
</file>

<file path=docProps/custom.xml><?xml version="1.0" encoding="utf-8"?>
<Properties xmlns="http://schemas.openxmlformats.org/officeDocument/2006/custom-properties" xmlns:vt="http://schemas.openxmlformats.org/officeDocument/2006/docPropsVTypes"/>
</file>