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《少年派的奇幻漂流》:二元叙事与象征意蕴 - 百度学术</w:t></w:r><w:br/><w:hyperlink r:id="rId7" w:history="1"><w:r><w:rPr><w:color w:val="2980b9"/><w:u w:val="single"/></w:rPr><w:t xml:space="preserve">https://xueshu.baidu.com/usercenter/paper/show?paperid=c8e9c38c7a182d711b5e49ce476683ed&site=xueshu_se</w:t></w:r></w:hyperlink></w:p><w:p><w:pPr><w:pStyle w:val="Heading1"/></w:pPr><w:bookmarkStart w:id="2" w:name="_Toc2"/><w:r><w:t>Article summary:</w:t></w:r><w:bookmarkEnd w:id="2"/></w:p><w:p><w:pPr><w:jc w:val="both"/></w:pPr><w:r><w:rPr/><w:t xml:space="preserve">1. 本文从二元叙事的角度解读了电影《少年派的奇幻漂流》，指出该电影同时具有一个主体的双重人格和两个主体的结构。</w:t></w:r></w:p><w:p><w:pPr><w:jc w:val="both"/></w:pPr><w:r><w:rPr/><w:t xml:space="preserve">2. 文章进一步指出，这部电影中旅程的象征意义正好是安·李电影中动荡时期背景下的反映。</w:t></w:r></w:p><w:p><w:pPr><w:jc w:val="both"/></w:pPr><w:r><w:rPr/><w:t xml:space="preserve">3. 通过与其他作品进行比较研究，探讨了安·李多部作品的意义表达。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首先，该文章的标题和摘要并没有准确地反映文章的内容。文章并没有详细解释“二元叙事”是什么，而是将其作为一个已知的概念来使用。此外，文章也没有提供足够的证据来支持其主张，例如它如何得出电影有两个结构性表现的结论。</w:t></w:r></w:p><w:p><w:pPr><w:jc w:val="both"/></w:pPr><w:r><w:rPr/><w:t xml:space="preserve"></w:t></w:r></w:p><w:p><w:pPr><w:jc w:val="both"/></w:pPr><w:r><w:rPr/><w:t xml:space="preserve">其次，该文章似乎存在一定程度的偏见。作者认为“少年派的奇幻漂流”的象征意义与导演李安所处时代背景有关，但并没有提供充分证据来支持这一观点。此外，作者还将李安与其他导演进行比较研究，并暗示李安在这些比较中更加出色。这种偏袒可能会影响读者对该文章的评价。</w:t></w:r></w:p><w:p><w:pPr><w:jc w:val="both"/></w:pPr><w:r><w:rPr/><w:t xml:space="preserve"></w:t></w:r></w:p><w:p><w:pPr><w:jc w:val="both"/></w:pPr><w:r><w:rPr/><w:t xml:space="preserve">最后，该文章缺乏平等地呈现双方的态度。它只关注了电影本身以及导演李安的作品，并未考虑到其他人对于这部电影和李安作品的看法。因此，在评价一个作品时应该考虑到多方面因素，并尽可能保持客观公正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Definition of binary narrative
</w:t></w:r></w:p><w:p><w:pPr><w:spacing w:after="0"/><w:numPr><w:ilvl w:val="0"/><w:numId w:val="2"/></w:numPr></w:pPr><w:r><w:rPr/><w:t xml:space="preserve">Evidence supporting the claim of two structural expressions in movies
</w:t></w:r></w:p><w:p><w:pPr><w:spacing w:after="0"/><w:numPr><w:ilvl w:val="0"/><w:numId w:val="2"/></w:numPr></w:pPr><w:r><w:rPr/><w:t xml:space="preserve">Analysis of the symbolism in Life of Pi and its relation to the director's background
</w:t></w:r></w:p><w:p><w:pPr><w:spacing w:after="0"/><w:numPr><w:ilvl w:val="0"/><w:numId w:val="2"/></w:numPr></w:pPr><w:r><w:rPr/><w:t xml:space="preserve">Comparison of Lee Ang's work with other directors
</w:t></w:r></w:p><w:p><w:pPr><w:spacing w:after="0"/><w:numPr><w:ilvl w:val="0"/><w:numId w:val="2"/></w:numPr></w:pPr><w:r><w:rPr/><w:t xml:space="preserve">Consideration of other perspectives on the movie and the director's work
</w:t></w:r></w:p><w:p><w:pPr><w:numPr><w:ilvl w:val="0"/><w:numId w:val="2"/></w:numPr></w:pPr><w:r><w:rPr/><w:t xml:space="preserve">Importance of maintaining objectivity in evaluating a work of art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https://www.fullpicture.app/item/74a6e16148897b12483ab5df955857ab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C2F2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ueshu.baidu.com/usercenter/paper/show?paperid=c8e9c38c7a182d711b5e49ce476683ed&amp;site=xueshu_se" TargetMode="External"/><Relationship Id="rId8" Type="http://schemas.openxmlformats.org/officeDocument/2006/relationships/hyperlink" Target="https://www.fullpicture.app/item/74a6e16148897b12483ab5df955857a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2024-03-04T18:48:38+01:00</dcterms:created>
  <dcterms:modified xsi:type="dcterms:W3CDTF">2024-03-04T18:48:38+01:00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