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 Free Full-Text | A Comparative Analysis of Multiple Machine Learning Methods for Flood Routing in the Yangtze River</w:t>
      </w:r>
      <w:br/>
      <w:hyperlink r:id="rId7" w:history="1">
        <w:r>
          <w:rPr>
            <w:color w:val="2980b9"/>
            <w:u w:val="single"/>
          </w:rPr>
          <w:t xml:space="preserve">https://www.mdpi.com/2073-4441/15/8/1556</w:t>
        </w:r>
      </w:hyperlink>
    </w:p>
    <w:p>
      <w:pPr>
        <w:pStyle w:val="Heading1"/>
      </w:pPr>
      <w:bookmarkStart w:id="2" w:name="_Toc2"/>
      <w:r>
        <w:t>Article summary:</w:t>
      </w:r>
      <w:bookmarkEnd w:id="2"/>
    </w:p>
    <w:p>
      <w:pPr>
        <w:jc w:val="both"/>
      </w:pPr>
      <w:r>
        <w:rPr/>
        <w:t xml:space="preserve">1. 洪水泛滥对财产和人类生命构成严重威胁，因此需要准确的洪水流量预测信息来进行水库调度以防止或减少洪灾。</w:t>
      </w:r>
    </w:p>
    <w:p>
      <w:pPr>
        <w:jc w:val="both"/>
      </w:pPr>
      <w:r>
        <w:rPr/>
        <w:t xml:space="preserve">2. 洪水泛滥的计算涉及从上游到下游跟踪洪水流量曲线的过程，可以通过物理模型和数据驱动模型来实现。物理模型需要深入了解河流的地貌特征，并且建立适合每个河流独特特征的物理模型相对较昂贵。数据驱动模型则能够反映水文过程而无需深入了解物理过程。</w:t>
      </w:r>
    </w:p>
    <w:p>
      <w:pPr>
        <w:jc w:val="both"/>
      </w:pPr>
      <w:r>
        <w:rPr/>
        <w:t xml:space="preserve">3. 近年来，结合信号分解算法的数据驱动模型得到了广泛发展和应用，这些算法能够有效提取复杂径流序列中隐藏的多频信息，并提高模型的泛化能力。常用的信号分解算法包括小波分解、季节趋势分解、局部均值分解和经验模态分解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洪水泛滥在长江中的多种机器学习方法进行比较分析的。文章首先介绍了洪水对财产和人类生命构成严重威胁，然后提到了防洪水灾害的非工程措施之一是水库调度，而要实现有效的防洪调度，则需要准确的自然河道流量预测信息。接下来，文章介绍了洪水泛滥路由的概念，并将其分为两类模型：物理模型和数据驱动模型。物理模型依赖于各种边界条件和物理特性来描述河流内洪水运动的物理规律，而数据驱动模型则通过训练和回归拟合基于水文数据来准确描述水文过程。</w:t>
      </w:r>
    </w:p>
    <w:p>
      <w:pPr>
        <w:jc w:val="both"/>
      </w:pPr>
      <w:r>
        <w:rPr/>
        <w:t xml:space="preserve"/>
      </w:r>
    </w:p>
    <w:p>
      <w:pPr>
        <w:jc w:val="both"/>
      </w:pPr>
      <w:r>
        <w:rPr/>
        <w:t xml:space="preserve">文章指出，传统的时间序列分析模型在基本径流预测方面是有效的，但由于线性假设的限制，无法考虑更复杂的水文过程。随着人工智能技术的发展，越来越多能处理非线性问题的机器学习方法被应用于水文和水资源领域。</w:t>
      </w:r>
    </w:p>
    <w:p>
      <w:pPr>
        <w:jc w:val="both"/>
      </w:pPr>
      <w:r>
        <w:rPr/>
        <w:t xml:space="preserve"/>
      </w:r>
    </w:p>
    <w:p>
      <w:pPr>
        <w:jc w:val="both"/>
      </w:pPr>
      <w:r>
        <w:rPr/>
        <w:t xml:space="preserve">最近几年，结合信号分解算法开发和应用了许多数据驱动模型，这些算法可以有效地从复杂的径流序列中提取隐藏的多频信息，并提高模型的泛化能力。文章列举了一系列已成功应用的信号分解算法。</w:t>
      </w:r>
    </w:p>
    <w:p>
      <w:pPr>
        <w:jc w:val="both"/>
      </w:pPr>
      <w:r>
        <w:rPr/>
        <w:t xml:space="preserve"/>
      </w:r>
    </w:p>
    <w:p>
      <w:pPr>
        <w:jc w:val="both"/>
      </w:pPr>
      <w:r>
        <w:rPr/>
        <w:t xml:space="preserve">然而，这篇文章存在一些潜在的偏见和片面报道。首先，文章没有提及物理模型和数据驱动模型各自的优缺点，只是简单地介绍了它们的基本原理。其次，文章没有提供足够的证据来支持机器学习方法在洪水泛滥路由中的优势，也没有探讨可能存在的局限性和风险。此外，文章没有平等地呈现双方观点，只集中于机器学习方法的发展和应用。</w:t>
      </w:r>
    </w:p>
    <w:p>
      <w:pPr>
        <w:jc w:val="both"/>
      </w:pPr>
      <w:r>
        <w:rPr/>
        <w:t xml:space="preserve"/>
      </w:r>
    </w:p>
    <w:p>
      <w:pPr>
        <w:jc w:val="both"/>
      </w:pPr>
      <w:r>
        <w:rPr/>
        <w:t xml:space="preserve">总之，这篇文章对洪水泛滥路由中多种机器学习方法进行了比较分析，但存在一些潜在偏见和不足之处。未来研究可以更全面地评估物理模型和数据驱动模型在洪水预测中的优劣，并探索更多可能存在的风险和局限性。</w:t>
      </w:r>
    </w:p>
    <w:p>
      <w:pPr>
        <w:pStyle w:val="Heading1"/>
      </w:pPr>
      <w:bookmarkStart w:id="5" w:name="_Toc5"/>
      <w:r>
        <w:t>Topics for further research:</w:t>
      </w:r>
      <w:bookmarkEnd w:id="5"/>
    </w:p>
    <w:p>
      <w:pPr>
        <w:spacing w:after="0"/>
        <w:numPr>
          <w:ilvl w:val="0"/>
          <w:numId w:val="2"/>
        </w:numPr>
      </w:pPr>
      <w:r>
        <w:rPr/>
        <w:t xml:space="preserve">物理模型和数据驱动模型的优缺点
</w:t>
      </w:r>
    </w:p>
    <w:p>
      <w:pPr>
        <w:spacing w:after="0"/>
        <w:numPr>
          <w:ilvl w:val="0"/>
          <w:numId w:val="2"/>
        </w:numPr>
      </w:pPr>
      <w:r>
        <w:rPr/>
        <w:t xml:space="preserve">机器学习方法在洪水泛滥路由中的优势和局限性
</w:t>
      </w:r>
    </w:p>
    <w:p>
      <w:pPr>
        <w:spacing w:after="0"/>
        <w:numPr>
          <w:ilvl w:val="0"/>
          <w:numId w:val="2"/>
        </w:numPr>
      </w:pPr>
      <w:r>
        <w:rPr/>
        <w:t xml:space="preserve">机器学习方法的发展和应用情况
</w:t>
      </w:r>
    </w:p>
    <w:p>
      <w:pPr>
        <w:spacing w:after="0"/>
        <w:numPr>
          <w:ilvl w:val="0"/>
          <w:numId w:val="2"/>
        </w:numPr>
      </w:pPr>
      <w:r>
        <w:rPr/>
        <w:t xml:space="preserve">信号分解算法在洪水预测中的效果
</w:t>
      </w:r>
    </w:p>
    <w:p>
      <w:pPr>
        <w:spacing w:after="0"/>
        <w:numPr>
          <w:ilvl w:val="0"/>
          <w:numId w:val="2"/>
        </w:numPr>
      </w:pPr>
      <w:r>
        <w:rPr/>
        <w:t xml:space="preserve">洪水对财产和人类生命的威胁
</w:t>
      </w:r>
    </w:p>
    <w:p>
      <w:pPr>
        <w:numPr>
          <w:ilvl w:val="0"/>
          <w:numId w:val="2"/>
        </w:numPr>
      </w:pPr>
      <w:r>
        <w:rPr/>
        <w:t xml:space="preserve">水库调度和自然河道流量预测的重要性</w:t>
      </w:r>
    </w:p>
    <w:p>
      <w:pPr>
        <w:pStyle w:val="Heading1"/>
      </w:pPr>
      <w:bookmarkStart w:id="6" w:name="_Toc6"/>
      <w:r>
        <w:t>Report location:</w:t>
      </w:r>
      <w:bookmarkEnd w:id="6"/>
    </w:p>
    <w:p>
      <w:hyperlink r:id="rId8" w:history="1">
        <w:r>
          <w:rPr>
            <w:color w:val="2980b9"/>
            <w:u w:val="single"/>
          </w:rPr>
          <w:t xml:space="preserve">https://www.fullpicture.app/item/749a06922710785d99c92181df8e8d24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00A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41/15/8/1556" TargetMode="External"/><Relationship Id="rId8" Type="http://schemas.openxmlformats.org/officeDocument/2006/relationships/hyperlink" Target="https://www.fullpicture.app/item/749a06922710785d99c92181df8e8d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2023-08-17T15:38:02+02:00</dcterms:created>
  <dcterms:modified xsi:type="dcterms:W3CDTF">2023-08-17T15:38:02+02:00</dcterms:modified>
</cp:coreProperties>
</file>

<file path=docProps/custom.xml><?xml version="1.0" encoding="utf-8"?>
<Properties xmlns="http://schemas.openxmlformats.org/officeDocument/2006/custom-properties" xmlns:vt="http://schemas.openxmlformats.org/officeDocument/2006/docPropsVTypes"/>
</file>