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پاکسازی و حذف کامل نرم افزار ها با Full Uninstall 2.11</w:t>
      </w:r>
      <w:br/>
      <w:hyperlink r:id="rId7" w:history="1">
        <w:r>
          <w:rPr>
            <w:color w:val="2980b9"/>
            <w:u w:val="single"/>
          </w:rPr>
          <w:t xml:space="preserve">https://patoghu.com/gonagon/optimize/3865-Full-Uninstall-final.html</w:t>
        </w:r>
      </w:hyperlink>
    </w:p>
    <w:p>
      <w:pPr>
        <w:pStyle w:val="Heading1"/>
      </w:pPr>
      <w:bookmarkStart w:id="2" w:name="_Toc2"/>
      <w:r>
        <w:t>Article summary:</w:t>
      </w:r>
      <w:bookmarkEnd w:id="2"/>
    </w:p>
    <w:p>
      <w:pPr>
        <w:jc w:val="both"/>
      </w:pPr>
      <w:r>
        <w:rPr/>
        <w:t xml:space="preserve">1. The article provides instructions on how to activate software downloaded from the site.</w:t>
      </w:r>
    </w:p>
    <w:p>
      <w:pPr>
        <w:jc w:val="both"/>
      </w:pPr>
      <w:r>
        <w:rPr/>
        <w:t xml:space="preserve">2. It advises users to disable antivirus software before activating the downloaded package.</w:t>
      </w:r>
    </w:p>
    <w:p>
      <w:pPr>
        <w:jc w:val="both"/>
      </w:pPr>
      <w:r>
        <w:rPr/>
        <w:t xml:space="preserve">3. The article explains different methods of activation, including using patches, keys or serials, keygens, and cracks.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"پاکسازی و حذف کامل نرم افزار ها با Full Uninstall 2.11" appears to be a guide or tutorial on how to activate software downloaded from a particular website. However, the content of the article is poorly written and lacks clarity.</w:t>
      </w:r>
    </w:p>
    <w:p>
      <w:pPr>
        <w:jc w:val="both"/>
      </w:pPr>
      <w:r>
        <w:rPr/>
        <w:t xml:space="preserve"/>
      </w:r>
    </w:p>
    <w:p>
      <w:pPr>
        <w:jc w:val="both"/>
      </w:pPr>
      <w:r>
        <w:rPr/>
        <w:t xml:space="preserve">One potential bias in the article is its promotion of using an activator provided by the website to activate the software. The author assumes that all users will want to activate the software and provides instructions on how to do so. This may not be applicable or desirable for all users, as some may prefer to use legally obtained and licensed software.</w:t>
      </w:r>
    </w:p>
    <w:p>
      <w:pPr>
        <w:jc w:val="both"/>
      </w:pPr>
      <w:r>
        <w:rPr/>
        <w:t xml:space="preserve"/>
      </w:r>
    </w:p>
    <w:p>
      <w:pPr>
        <w:jc w:val="both"/>
      </w:pPr>
      <w:r>
        <w:rPr/>
        <w:t xml:space="preserve">The article also makes unsupported claims about the effectiveness of the activation process. It states that by following the provided instructions, users can activate up to 90% of the software. However, no evidence or explanation is given for this claim, leaving readers skeptical about its accuracy.</w:t>
      </w:r>
    </w:p>
    <w:p>
      <w:pPr>
        <w:jc w:val="both"/>
      </w:pPr>
      <w:r>
        <w:rPr/>
        <w:t xml:space="preserve"/>
      </w:r>
    </w:p>
    <w:p>
      <w:pPr>
        <w:jc w:val="both"/>
      </w:pPr>
      <w:r>
        <w:rPr/>
        <w:t xml:space="preserve">Additionally, there are missing points of consideration in the article. For example, it does not mention any potential risks or legal implications of using activators or cracks to bypass software activation. This omission could mislead readers into thinking that such actions are completely safe and legal.</w:t>
      </w:r>
    </w:p>
    <w:p>
      <w:pPr>
        <w:jc w:val="both"/>
      </w:pPr>
      <w:r>
        <w:rPr/>
        <w:t xml:space="preserve"/>
      </w:r>
    </w:p>
    <w:p>
      <w:pPr>
        <w:jc w:val="both"/>
      </w:pPr>
      <w:r>
        <w:rPr/>
        <w:t xml:space="preserve">Furthermore, there is a lack of exploration of counterarguments or alternative viewpoints. The article assumes that all users want to activate software and provides instructions accordingly, without considering reasons why someone might choose not to do so.</w:t>
      </w:r>
    </w:p>
    <w:p>
      <w:pPr>
        <w:jc w:val="both"/>
      </w:pPr>
      <w:r>
        <w:rPr/>
        <w:t xml:space="preserve"/>
      </w:r>
    </w:p>
    <w:p>
      <w:pPr>
        <w:jc w:val="both"/>
      </w:pPr>
      <w:r>
        <w:rPr/>
        <w:t xml:space="preserve">The language used in the article is also problematic. It is poorly written with grammatical errors and unclear instructions. This raises questions about the credibility and reliability of both the author and the website hosting this content.</w:t>
      </w:r>
    </w:p>
    <w:p>
      <w:pPr>
        <w:jc w:val="both"/>
      </w:pPr>
      <w:r>
        <w:rPr/>
        <w:t xml:space="preserve"/>
      </w:r>
    </w:p>
    <w:p>
      <w:pPr>
        <w:jc w:val="both"/>
      </w:pPr>
      <w:r>
        <w:rPr/>
        <w:t xml:space="preserve">Overall, this article appears to be promotional in nature, advocating for using an activator provided by a specific website without adequately addressing potential risks or alternative viewpoints. The lack of evidence for claims made and poor writing further undermine its credibility.</w:t>
      </w:r>
    </w:p>
    <w:p>
      <w:pPr>
        <w:pStyle w:val="Heading1"/>
      </w:pPr>
      <w:bookmarkStart w:id="5" w:name="_Toc5"/>
      <w:r>
        <w:t>Topics for further research:</w:t>
      </w:r>
      <w:bookmarkEnd w:id="5"/>
    </w:p>
    <w:p>
      <w:pPr>
        <w:spacing w:after="0"/>
        <w:numPr>
          <w:ilvl w:val="0"/>
          <w:numId w:val="2"/>
        </w:numPr>
      </w:pPr>
      <w:r>
        <w:rPr/>
        <w:t xml:space="preserve">Risks and legal implications of using software activators or cracks
</w:t>
      </w:r>
    </w:p>
    <w:p>
      <w:pPr>
        <w:spacing w:after="0"/>
        <w:numPr>
          <w:ilvl w:val="0"/>
          <w:numId w:val="2"/>
        </w:numPr>
      </w:pPr>
      <w:r>
        <w:rPr/>
        <w:t xml:space="preserve">Alternatives to using activators for software activation
</w:t>
      </w:r>
    </w:p>
    <w:p>
      <w:pPr>
        <w:spacing w:after="0"/>
        <w:numPr>
          <w:ilvl w:val="0"/>
          <w:numId w:val="2"/>
        </w:numPr>
      </w:pPr>
      <w:r>
        <w:rPr/>
        <w:t xml:space="preserve">Pros and cons of activating software with activators
</w:t>
      </w:r>
    </w:p>
    <w:p>
      <w:pPr>
        <w:spacing w:after="0"/>
        <w:numPr>
          <w:ilvl w:val="0"/>
          <w:numId w:val="2"/>
        </w:numPr>
      </w:pPr>
      <w:r>
        <w:rPr/>
        <w:t xml:space="preserve">Legality of using activators or cracks to bypass software activation
</w:t>
      </w:r>
    </w:p>
    <w:p>
      <w:pPr>
        <w:spacing w:after="0"/>
        <w:numPr>
          <w:ilvl w:val="0"/>
          <w:numId w:val="2"/>
        </w:numPr>
      </w:pPr>
      <w:r>
        <w:rPr/>
        <w:t xml:space="preserve">How to legally obtain and license software
</w:t>
      </w:r>
    </w:p>
    <w:p>
      <w:pPr>
        <w:numPr>
          <w:ilvl w:val="0"/>
          <w:numId w:val="2"/>
        </w:numPr>
      </w:pPr>
      <w:r>
        <w:rPr/>
        <w:t xml:space="preserve">Potential consequences of using unauthorized software activation methods</w:t>
      </w:r>
    </w:p>
    <w:p>
      <w:pPr>
        <w:pStyle w:val="Heading1"/>
      </w:pPr>
      <w:bookmarkStart w:id="6" w:name="_Toc6"/>
      <w:r>
        <w:t>Report location:</w:t>
      </w:r>
      <w:bookmarkEnd w:id="6"/>
    </w:p>
    <w:p>
      <w:hyperlink r:id="rId8" w:history="1">
        <w:r>
          <w:rPr>
            <w:color w:val="2980b9"/>
            <w:u w:val="single"/>
          </w:rPr>
          <w:t xml:space="preserve">https://www.fullpicture.app/item/741686d33b81e4f8ef7fe148fcd849fb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32CC6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toghu.com/gonagon/optimize/3865-Full-Uninstall-final.html" TargetMode="External"/><Relationship Id="rId8" Type="http://schemas.openxmlformats.org/officeDocument/2006/relationships/hyperlink" Target="https://www.fullpicture.app/item/741686d33b81e4f8ef7fe148fcd849f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2023-12-23T03:17:01+01:00</dcterms:created>
  <dcterms:modified xsi:type="dcterms:W3CDTF">2023-12-23T03:17:01+01:00</dcterms:modified>
</cp:coreProperties>
</file>

<file path=docProps/custom.xml><?xml version="1.0" encoding="utf-8"?>
<Properties xmlns="http://schemas.openxmlformats.org/officeDocument/2006/custom-properties" xmlns:vt="http://schemas.openxmlformats.org/officeDocument/2006/docPropsVTypes"/>
</file>