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of bending characteristics of symmetric tri-layer laminated Sheet materials - ScienceDirect</w:t>
      </w:r>
      <w:br/>
      <w:hyperlink r:id="rId7" w:history="1">
        <w:r>
          <w:rPr>
            <w:color w:val="2980b9"/>
            <w:u w:val="single"/>
          </w:rPr>
          <w:t xml:space="preserve">https://www.sciencedirect.com/science/article/pii/S2214785317316450</w:t>
        </w:r>
      </w:hyperlink>
    </w:p>
    <w:p>
      <w:pPr>
        <w:pStyle w:val="Heading1"/>
      </w:pPr>
      <w:bookmarkStart w:id="2" w:name="_Toc2"/>
      <w:r>
        <w:t>Article summary:</w:t>
      </w:r>
      <w:bookmarkEnd w:id="2"/>
    </w:p>
    <w:p>
      <w:pPr>
        <w:jc w:val="both"/>
      </w:pPr>
      <w:r>
        <w:rPr/>
        <w:t xml:space="preserve">1. The article discusses the development of an analytical model for tri-layer laminated sheet materials based on advanced theory of bending.</w:t>
      </w:r>
    </w:p>
    <w:p>
      <w:pPr>
        <w:jc w:val="both"/>
      </w:pPr>
      <w:r>
        <w:rPr/>
        <w:t xml:space="preserve">2. The model considers Mises yielding and Ludwik non-linear plastic hardening with Bauschinger effect for various laminate thickness ratios.</w:t>
      </w:r>
    </w:p>
    <w:p>
      <w:pPr>
        <w:jc w:val="both"/>
      </w:pPr>
      <w:r>
        <w:rPr/>
        <w:t xml:space="preserve">3. A 3D FE model is also developed to assess pure bending characteristics of a symmetric tri-layer aluminum sheet laminate, and the results from the analytical and FE models are compared.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"Modeling of bending characteristics of symmetric tri-layer laminated Sheet materials" discusses the development of an analytical model and a finite element (FE) model for predicting the bending characteristics of laminated sheet materials. The authors highlight the importance of tailored laminate sheet materials in various industries and the need for accurate models to design components for these materials.</w:t>
      </w:r>
    </w:p>
    <w:p>
      <w:pPr>
        <w:jc w:val="both"/>
      </w:pPr>
      <w:r>
        <w:rPr/>
        <w:t xml:space="preserve"/>
      </w:r>
    </w:p>
    <w:p>
      <w:pPr>
        <w:jc w:val="both"/>
      </w:pPr>
      <w:r>
        <w:rPr/>
        <w:t xml:space="preserve">One potential bias in this article is the focus on symmetric tri-layer laminated sheet materials. While this specific type of laminate is mentioned throughout the article, there is no discussion or consideration given to other types of laminates or their bending characteristics. This narrow focus limits the applicability and generalizability of the models developed in this study.</w:t>
      </w:r>
    </w:p>
    <w:p>
      <w:pPr>
        <w:jc w:val="both"/>
      </w:pPr>
      <w:r>
        <w:rPr/>
        <w:t xml:space="preserve"/>
      </w:r>
    </w:p>
    <w:p>
      <w:pPr>
        <w:jc w:val="both"/>
      </w:pPr>
      <w:r>
        <w:rPr/>
        <w:t xml:space="preserve">Another potential bias is the lack of discussion on the limitations and assumptions made in developing the analytical and FE models. The authors briefly mention that Mises yielding, Ludwik non-linear plastic hardening, and Bauschinger effect are considered in their analytical model, but they do not provide any justification or evidence for why these assumptions are appropriate for laminated sheet materials. Additionally, there is no discussion on how these assumptions may affect the accuracy of the models or their predictions.</w:t>
      </w:r>
    </w:p>
    <w:p>
      <w:pPr>
        <w:jc w:val="both"/>
      </w:pPr>
      <w:r>
        <w:rPr/>
        <w:t xml:space="preserve"/>
      </w:r>
    </w:p>
    <w:p>
      <w:pPr>
        <w:jc w:val="both"/>
      </w:pPr>
      <w:r>
        <w:rPr/>
        <w:t xml:space="preserve">Furthermore, there is a lack of comparison with experimental data or validation of the models against real-world bending tests. The authors only compare the tangential stresses from their analytical model with those from their FE model, but they do not provide any comparison with experimental results or other existing models. This omission raises questions about the reliability and accuracy of their models.</w:t>
      </w:r>
    </w:p>
    <w:p>
      <w:pPr>
        <w:jc w:val="both"/>
      </w:pPr>
      <w:r>
        <w:rPr/>
        <w:t xml:space="preserve"/>
      </w:r>
    </w:p>
    <w:p>
      <w:pPr>
        <w:jc w:val="both"/>
      </w:pPr>
      <w:r>
        <w:rPr/>
        <w:t xml:space="preserve">Additionally, there is a lack of discussion on potential risks or limitations associated with using laminated sheet materials in bending applications. The authors focus solely on developing models for predicting bending characteristics without considering factors such as delamination, interfacial bonding strength, or environmental effects that may impact the performance and durability of laminated sheets in real-world applications.</w:t>
      </w:r>
    </w:p>
    <w:p>
      <w:pPr>
        <w:jc w:val="both"/>
      </w:pPr>
      <w:r>
        <w:rPr/>
        <w:t xml:space="preserve"/>
      </w:r>
    </w:p>
    <w:p>
      <w:pPr>
        <w:jc w:val="both"/>
      </w:pPr>
      <w:r>
        <w:rPr/>
        <w:t xml:space="preserve">Overall, this article presents a limited perspective on modeling bending characteristics of laminated sheet materials. The narrow focus, lack of discussion on limitations and assumptions, absence of validation against experimental data, and failure to consider potential risks or limitations of laminated sheets in bending applications undermine the credibility and applicability of the models developed in this study.</w:t>
      </w:r>
    </w:p>
    <w:p>
      <w:pPr>
        <w:pStyle w:val="Heading1"/>
      </w:pPr>
      <w:bookmarkStart w:id="5" w:name="_Toc5"/>
      <w:r>
        <w:t>Topics for further research:</w:t>
      </w:r>
      <w:bookmarkEnd w:id="5"/>
    </w:p>
    <w:p>
      <w:pPr>
        <w:spacing w:after="0"/>
        <w:numPr>
          <w:ilvl w:val="0"/>
          <w:numId w:val="2"/>
        </w:numPr>
      </w:pPr>
      <w:r>
        <w:rPr/>
        <w:t xml:space="preserve">Comparison of bending characteristics of different types of laminated sheet materials
</w:t>
      </w:r>
    </w:p>
    <w:p>
      <w:pPr>
        <w:spacing w:after="0"/>
        <w:numPr>
          <w:ilvl w:val="0"/>
          <w:numId w:val="2"/>
        </w:numPr>
      </w:pPr>
      <w:r>
        <w:rPr/>
        <w:t xml:space="preserve">Limitations and assumptions in modeling bending characteristics of laminated sheet materials
</w:t>
      </w:r>
    </w:p>
    <w:p>
      <w:pPr>
        <w:spacing w:after="0"/>
        <w:numPr>
          <w:ilvl w:val="0"/>
          <w:numId w:val="2"/>
        </w:numPr>
      </w:pPr>
      <w:r>
        <w:rPr/>
        <w:t xml:space="preserve">Experimental validation of models for predicting bending characteristics of laminated sheet materials
</w:t>
      </w:r>
    </w:p>
    <w:p>
      <w:pPr>
        <w:spacing w:after="0"/>
        <w:numPr>
          <w:ilvl w:val="0"/>
          <w:numId w:val="2"/>
        </w:numPr>
      </w:pPr>
      <w:r>
        <w:rPr/>
        <w:t xml:space="preserve">Delamination and interfacial bonding strength in laminated sheet materials
</w:t>
      </w:r>
    </w:p>
    <w:p>
      <w:pPr>
        <w:spacing w:after="0"/>
        <w:numPr>
          <w:ilvl w:val="0"/>
          <w:numId w:val="2"/>
        </w:numPr>
      </w:pPr>
      <w:r>
        <w:rPr/>
        <w:t xml:space="preserve">Environmental effects on the performance and durability of laminated sheet materials in bending applications
</w:t>
      </w:r>
    </w:p>
    <w:p>
      <w:pPr>
        <w:numPr>
          <w:ilvl w:val="0"/>
          <w:numId w:val="2"/>
        </w:numPr>
      </w:pPr>
      <w:r>
        <w:rPr/>
        <w:t xml:space="preserve">Alternative models for predicting bending characteristics of laminated sheet materials</w:t>
      </w:r>
    </w:p>
    <w:p>
      <w:pPr>
        <w:pStyle w:val="Heading1"/>
      </w:pPr>
      <w:bookmarkStart w:id="6" w:name="_Toc6"/>
      <w:r>
        <w:t>Report location:</w:t>
      </w:r>
      <w:bookmarkEnd w:id="6"/>
    </w:p>
    <w:p>
      <w:hyperlink r:id="rId8" w:history="1">
        <w:r>
          <w:rPr>
            <w:color w:val="2980b9"/>
            <w:u w:val="single"/>
          </w:rPr>
          <w:t xml:space="preserve">https://www.fullpicture.app/item/73f5359ed9729d5f55c6ae81bea7c137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3DB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785317316450" TargetMode="External"/><Relationship Id="rId8" Type="http://schemas.openxmlformats.org/officeDocument/2006/relationships/hyperlink" Target="https://www.fullpicture.app/item/73f5359ed9729d5f55c6ae81bea7c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2023-12-13T12:14:30+01:00</dcterms:created>
  <dcterms:modified xsi:type="dcterms:W3CDTF">2023-12-13T12:14:30+01:00</dcterms:modified>
</cp:coreProperties>
</file>

<file path=docProps/custom.xml><?xml version="1.0" encoding="utf-8"?>
<Properties xmlns="http://schemas.openxmlformats.org/officeDocument/2006/custom-properties" xmlns:vt="http://schemas.openxmlformats.org/officeDocument/2006/docPropsVTypes"/>
</file>