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Remote Sensing | Free Full-Text | Spatial-Statistical Analysis of Landscape-Level Wildfire Rate of Spread</w:t>
      </w:r>
      <w:br/>
      <w:hyperlink r:id="rId7" w:history="1">
        <w:r>
          <w:rPr>
            <w:color w:val="2980b9"/>
            <w:u w:val="single"/>
          </w:rPr>
          <w:t xml:space="preserve">https://www.mdpi.com/2072-4292/14/16/3980</w:t>
        </w:r>
      </w:hyperlink>
    </w:p>
    <w:p>
      <w:pPr>
        <w:pStyle w:val="Heading1"/>
      </w:pPr>
      <w:bookmarkStart w:id="2" w:name="_Toc2"/>
      <w:r>
        <w:t>Article summary:</w:t>
      </w:r>
      <w:bookmarkEnd w:id="2"/>
    </w:p>
    <w:p>
      <w:pPr>
        <w:jc w:val="both"/>
      </w:pPr>
      <w:r>
        <w:rPr/>
        <w:t xml:space="preserve">1. The study evaluated the spatial sampling and statistical aspects of landscape-level wildfire rate of spread (ROS) estimates derived from airborne thermal infrared imagery (ATIR).</w:t>
      </w:r>
    </w:p>
    <w:p>
      <w:pPr>
        <w:jc w:val="both"/>
      </w:pPr>
      <w:r>
        <w:rPr/>
        <w:t xml:space="preserve">2. Geographically weighted regression (GWR) and eigenvector spatial filtering (ESF) regression were used to analyze the statistical relationships between fire spread rates and landscape covariates, revealing that relationships between covariates and ROS estimates are substantially non-stationary.</w:t>
      </w:r>
    </w:p>
    <w:p>
      <w:pPr>
        <w:jc w:val="both"/>
      </w:pPr>
      <w:r>
        <w:rPr/>
        <w:t xml:space="preserve">3. Directional slope is the most strongly associated covariate of ROS for the imaging sequences analyzed, and machine learning algorithms such as regression trees (RT) and random forest (RF) can be useful in identifying complex structures stemming from nonlinear data and variable interactions in fire behavior studies.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"Spatial-Statistical Analysis of Landscape-Level Wildfire Rate of Spread" presents a study on the use of airborne thermal infrared imagery (ATIR) to estimate wildfire rate of spread (ROS) at landscape scales. The authors evaluate the statistical relationships between ROS and environmental covariates, such as fuels, topography, and weather/fire-induced weather. They also test different regression methods, including geographically weighted regression (GWR), eigenvector spatial filtering (ESF) regression, regression trees (RT), and random forest (RF) regression.</w:t>
      </w:r>
    </w:p>
    <w:p>
      <w:pPr>
        <w:jc w:val="both"/>
      </w:pPr>
      <w:r>
        <w:rPr/>
        <w:t xml:space="preserve"/>
      </w:r>
    </w:p>
    <w:p>
      <w:pPr>
        <w:jc w:val="both"/>
      </w:pPr>
      <w:r>
        <w:rPr/>
        <w:t xml:space="preserve">Overall, the article provides a comprehensive analysis of the topic and presents valuable insights into the complex relationship between wildfire behavior and landscape covariates. However, there are some potential biases and limitations that should be considered.</w:t>
      </w:r>
    </w:p>
    <w:p>
      <w:pPr>
        <w:jc w:val="both"/>
      </w:pPr>
      <w:r>
        <w:rPr/>
        <w:t xml:space="preserve"/>
      </w:r>
    </w:p>
    <w:p>
      <w:pPr>
        <w:jc w:val="both"/>
      </w:pPr>
      <w:r>
        <w:rPr/>
        <w:t xml:space="preserve">One potential bias is related to the sample size used in the study. The authors analyze two wildfire events that occurred in California in 2017, which may not be representative of all wildfires or landscapes. Additionally, they use three different landscape sampling unit sizes to extract environmental covariates but do not provide a clear justification for their selection.</w:t>
      </w:r>
    </w:p>
    <w:p>
      <w:pPr>
        <w:jc w:val="both"/>
      </w:pPr>
      <w:r>
        <w:rPr/>
        <w:t xml:space="preserve"/>
      </w:r>
    </w:p>
    <w:p>
      <w:pPr>
        <w:jc w:val="both"/>
      </w:pPr>
      <w:r>
        <w:rPr/>
        <w:t xml:space="preserve">Another limitation is related to the choice of regression methods. While GWR and ESF regressions are useful for accounting for spatial non-stationarity and autocorrelation, they may not be suitable for all datasets or research questions. Similarly, RT and RF regressions are powerful machine learning algorithms but can be prone to overfitting or producing biased results if not properly validated.</w:t>
      </w:r>
    </w:p>
    <w:p>
      <w:pPr>
        <w:jc w:val="both"/>
      </w:pPr>
      <w:r>
        <w:rPr/>
        <w:t xml:space="preserve"/>
      </w:r>
    </w:p>
    <w:p>
      <w:pPr>
        <w:jc w:val="both"/>
      </w:pPr>
      <w:r>
        <w:rPr/>
        <w:t xml:space="preserve">The article also lacks discussion on potential counterarguments or alternative explanations for their findings. For example, while directional slope is identified as the most strongly associated covariate with ROS estimates, other factors such as wind direction or fuel moisture content may also play important roles in wildfire behavior.</w:t>
      </w:r>
    </w:p>
    <w:p>
      <w:pPr>
        <w:jc w:val="both"/>
      </w:pPr>
      <w:r>
        <w:rPr/>
        <w:t xml:space="preserve"/>
      </w:r>
    </w:p>
    <w:p>
      <w:pPr>
        <w:jc w:val="both"/>
      </w:pPr>
      <w:r>
        <w:rPr/>
        <w:t xml:space="preserve">Finally, while the article does mention some potential risks associated with wildfires (e.g., impact on environments and communities), it does not provide a comprehensive analysis of these risks or discuss potential mitigation strategies.</w:t>
      </w:r>
    </w:p>
    <w:p>
      <w:pPr>
        <w:jc w:val="both"/>
      </w:pPr>
      <w:r>
        <w:rPr/>
        <w:t xml:space="preserve"/>
      </w:r>
    </w:p>
    <w:p>
      <w:pPr>
        <w:jc w:val="both"/>
      </w:pPr>
      <w:r>
        <w:rPr/>
        <w:t xml:space="preserve">In conclusion, while "Spatial-Statistical Analysis of Landscape-Level Wildfire Rate of Spread" provides valuable insights into the complex relationship between wildfire behavior and landscape covariates, it is important to consider its potential biases and limitations when interpreting its findings. Further research is needed to validate these findings across different landscapes and wildfire events and to explore alternative explanations or counterarguments.</w:t>
      </w:r>
    </w:p>
    <w:p>
      <w:pPr>
        <w:pStyle w:val="Heading1"/>
      </w:pPr>
      <w:bookmarkStart w:id="5" w:name="_Toc5"/>
      <w:r>
        <w:t>Topics for further research:</w:t>
      </w:r>
      <w:bookmarkEnd w:id="5"/>
    </w:p>
    <w:p>
      <w:pPr>
        <w:spacing w:after="0"/>
        <w:numPr>
          <w:ilvl w:val="0"/>
          <w:numId w:val="2"/>
        </w:numPr>
      </w:pPr>
      <w:r>
        <w:rPr/>
        <w:t xml:space="preserve">Mitigation strategies for wildfire risks
</w:t>
      </w:r>
    </w:p>
    <w:p>
      <w:pPr>
        <w:spacing w:after="0"/>
        <w:numPr>
          <w:ilvl w:val="0"/>
          <w:numId w:val="2"/>
        </w:numPr>
      </w:pPr>
      <w:r>
        <w:rPr/>
        <w:t xml:space="preserve">Factors affecting fuel moisture content in wildfires
</w:t>
      </w:r>
    </w:p>
    <w:p>
      <w:pPr>
        <w:spacing w:after="0"/>
        <w:numPr>
          <w:ilvl w:val="0"/>
          <w:numId w:val="2"/>
        </w:numPr>
      </w:pPr>
      <w:r>
        <w:rPr/>
        <w:t xml:space="preserve">Impact of wildfires on air quality and human health
</w:t>
      </w:r>
    </w:p>
    <w:p>
      <w:pPr>
        <w:spacing w:after="0"/>
        <w:numPr>
          <w:ilvl w:val="0"/>
          <w:numId w:val="2"/>
        </w:numPr>
      </w:pPr>
      <w:r>
        <w:rPr/>
        <w:t xml:space="preserve">Comparison of different machine learning algorithms for wildfire modeling
</w:t>
      </w:r>
    </w:p>
    <w:p>
      <w:pPr>
        <w:spacing w:after="0"/>
        <w:numPr>
          <w:ilvl w:val="0"/>
          <w:numId w:val="2"/>
        </w:numPr>
      </w:pPr>
      <w:r>
        <w:rPr/>
        <w:t xml:space="preserve">Spatial autocorrelation in wildfire behavior analysis
</w:t>
      </w:r>
    </w:p>
    <w:p>
      <w:pPr>
        <w:numPr>
          <w:ilvl w:val="0"/>
          <w:numId w:val="2"/>
        </w:numPr>
      </w:pPr>
      <w:r>
        <w:rPr/>
        <w:t xml:space="preserve">Role of human activities in wildfire occurrence and spread</w:t>
      </w:r>
    </w:p>
    <w:p>
      <w:pPr>
        <w:pStyle w:val="Heading1"/>
      </w:pPr>
      <w:bookmarkStart w:id="6" w:name="_Toc6"/>
      <w:r>
        <w:t>Report location:</w:t>
      </w:r>
      <w:bookmarkEnd w:id="6"/>
    </w:p>
    <w:p>
      <w:hyperlink r:id="rId8" w:history="1">
        <w:r>
          <w:rPr>
            <w:color w:val="2980b9"/>
            <w:u w:val="single"/>
          </w:rPr>
          <w:t xml:space="preserve">https://www.fullpicture.app/item/7242700bcfdbbd8b286c82772c961f98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4288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2-4292/14/16/3980" TargetMode="External"/><Relationship Id="rId8" Type="http://schemas.openxmlformats.org/officeDocument/2006/relationships/hyperlink" Target="https://www.fullpicture.app/item/7242700bcfdbbd8b286c82772c961f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2023-12-05T11:36:28+01:00</dcterms:created>
  <dcterms:modified xsi:type="dcterms:W3CDTF">2023-12-05T11:36:28+01:00</dcterms:modified>
</cp:coreProperties>
</file>

<file path=docProps/custom.xml><?xml version="1.0" encoding="utf-8"?>
<Properties xmlns="http://schemas.openxmlformats.org/officeDocument/2006/custom-properties" xmlns:vt="http://schemas.openxmlformats.org/officeDocument/2006/docPropsVTypes"/>
</file>