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CSDN - 专业开发者社区</w:t>
      </w:r>
      <w:br/>
      <w:hyperlink r:id="rId7" w:history="1">
        <w:r>
          <w:rPr>
            <w:color w:val="2980b9"/>
            <w:u w:val="single"/>
          </w:rPr>
          <w:t xml:space="preserve">https://www.csdn.net/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推荐CSDN社区的各种活动和专题，包括回答冲榜瓜分千元奖金、云原生系列在线峰会等。</w:t>
      </w:r>
    </w:p>
    <w:p>
      <w:pPr>
        <w:jc w:val="both"/>
      </w:pPr>
      <w:r>
        <w:rPr/>
        <w:t xml:space="preserve">2. 介绍了一些开发者社区，如Eolink、华为开发者联盟鸿蒙专区、即构开发者社区等。</w:t>
      </w:r>
    </w:p>
    <w:p>
      <w:pPr>
        <w:jc w:val="both"/>
      </w:pPr>
      <w:r>
        <w:rPr/>
        <w:t xml:space="preserve">3. 强调了学习的重要性，并推出了学院课程和新星计划，提供导师带学和学习有奖的机会。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该文章是一篇介绍CSDN社区的文章，主要内容包括推荐活动、专题、指数、在线峰会以及其他开发者社区。然而，该文章存在以下几个问题：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宣传内容</w:t>
      </w:r>
    </w:p>
    <w:p>
      <w:pPr>
        <w:jc w:val="both"/>
      </w:pPr>
      <w:r>
        <w:rPr/>
        <w:t xml:space="preserve">该文章的主要目的是宣传CSDN社区，并向读者推荐其各种活动和资源。因此，该文章可能存在宣传性质过强的问题，忽略了一些潜在的风险和缺点。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该文章只介绍了CSDN社区的优点和资源，没有提到其可能存在的缺点和不足之处。这种片面报道可能会误导读者对CSDN社区的认识。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</w:t>
      </w:r>
    </w:p>
    <w:p>
      <w:pPr>
        <w:jc w:val="both"/>
      </w:pPr>
      <w:r>
        <w:rPr/>
        <w:t xml:space="preserve">该文章没有考虑到一些重要的因素，例如CSDN社区是否具有公正性、是否存在商业利益驱动等问题。这些因素可能会影响到读者对CSDN社区的信任度和使用体验。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</w:t>
      </w:r>
    </w:p>
    <w:p>
      <w:pPr>
        <w:jc w:val="both"/>
      </w:pPr>
      <w:r>
        <w:rPr/>
        <w:t xml:space="preserve">由于该文章是由CSDN自己发布的，因此可能存在偏袒自身利益的情况。例如，在介绍其他开发者社区时，可能会有意无意地弱化其竞争对手的优势。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</w:t>
      </w:r>
    </w:p>
    <w:p>
      <w:pPr>
        <w:jc w:val="both"/>
      </w:pPr>
      <w:r>
        <w:rPr/>
        <w:t xml:space="preserve">该文章没有探讨与CSDN相竞争的其他开发者社区的优势和特点，也没有探讨CSDN社区可能存在的缺点和不足之处。这种未探索反驳的做法可能会导致读者对CSDN社区的认识不够全面。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综上所述，该文章存在一些潜在问题，需要读者在阅读时保持警惕，并结合其他来源进行比较和分析。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drawbacks of CSDN community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on CSDN community's strengths and weaknesses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fairness and commercial interests in CSDN community
</w:t>
      </w:r>
    </w:p>
    <w:p>
      <w:pPr>
        <w:spacing w:after="0"/>
        <w:numPr>
          <w:ilvl w:val="0"/>
          <w:numId w:val="2"/>
        </w:numPr>
      </w:pPr>
      <w:r>
        <w:rPr/>
        <w:t xml:space="preserve">Avoidance of bias towards CSDN's own interests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competing developer communities and their advantages
</w:t>
      </w:r>
    </w:p>
    <w:p>
      <w:pPr>
        <w:numPr>
          <w:ilvl w:val="0"/>
          <w:numId w:val="2"/>
        </w:numPr>
      </w:pPr>
      <w:r>
        <w:rPr/>
        <w:t xml:space="preserve">Need for critical analysis and comparison with other sources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https://www.fullpicture.app/item/71ab8033bf204cba1117236295561448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C6D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sdn.net/" TargetMode="External"/><Relationship Id="rId8" Type="http://schemas.openxmlformats.org/officeDocument/2006/relationships/hyperlink" Target="https://www.fullpicture.app/item/71ab8033bf204cba111723629556144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2024-03-10T05:57:22+01:00</dcterms:created>
  <dcterms:modified xsi:type="dcterms:W3CDTF">2024-03-10T05:57:22+01:00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