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Importance of particle-associated bacterial heterotrophy in a coastal Arctic ecosystem - ScienceDirect</w:t>
      </w:r>
      <w:br/>
      <w:hyperlink r:id="rId7" w:history="1">
        <w:r>
          <w:rPr>
            <w:color w:val="2980b9"/>
            <w:u w:val="single"/>
          </w:rPr>
          <w:t xml:space="preserve">https://www.sciencedirect.com/science/article/pii/S0924796308002194</w:t>
        </w:r>
      </w:hyperlink>
    </w:p>
    <w:p>
      <w:pPr>
        <w:pStyle w:val="Heading1"/>
      </w:pPr>
      <w:bookmarkStart w:id="2" w:name="_Toc2"/>
      <w:r>
        <w:t>Article summary:</w:t>
      </w:r>
      <w:bookmarkEnd w:id="2"/>
    </w:p>
    <w:p>
      <w:pPr>
        <w:jc w:val="both"/>
      </w:pPr>
      <w:r>
        <w:rPr/>
        <w:t xml:space="preserve">1. Les bactéries associées aux particules sont une composante importante de l'écosystème côtier arctique, contribuant à la production bactérienne totale et jouant un rôle dans la biogéochimie et les flux de carbone.</w:t>
      </w:r>
    </w:p>
    <w:p>
      <w:pPr>
        <w:jc w:val="both"/>
      </w:pPr>
      <w:r>
        <w:rPr/>
        <w:t xml:space="preserve">2. La contribution des bactéries associées aux particules varie en fonction des conditions environnementales, avec une activité plus élevée au printemps et en été en raison des apports saisonniers de matière organique particulaire.</w:t>
      </w:r>
    </w:p>
    <w:p>
      <w:pPr>
        <w:jc w:val="both"/>
      </w:pPr>
      <w:r>
        <w:rPr/>
        <w:t xml:space="preserve">3. Les assemblages bactériens associés aux particules diffèrent en composition de ceux des communautés libres, avec une dominance de certaines espèces telles que les Sphingobacteria/Flavobacteria, les Gammaproteobacteria et les Planctomycetales.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Cet article examine l'importance de la bactérie associée aux particules dans un écosystème côtier arctique. Les auteurs ont étudié la contribution des bactéries associées aux particules à la production totale de bactéries, ainsi que leur relation avec les conditions environnementales changeantes le long d'un transect d'eau de surface. Ils ont également examiné comment l'hétérotrophie basée sur les particules change au cours du cycle annuel et si les assemblages bactériens associés aux particules diffèrent en composition des communautés libres. Les résultats montrent que les bactéries associées aux particules sont une composante fonctionnelle importante de cet écosystème arctique et qu'elles sont susceptibles de jouer un rôle croissant dans la biogéochimie côtière et les flux de carbone sous un climat plus chaud en raison de la fonte du pergélisol et de l'augmentation du transport des particules depuis la toundra vers les eaux côtières.</w:t>
      </w:r>
    </w:p>
    <w:p>
      <w:pPr>
        <w:jc w:val="both"/>
      </w:pPr>
      <w:r>
        <w:rPr/>
        <w:t xml:space="preserve"/>
      </w:r>
    </w:p>
    <w:p>
      <w:pPr>
        <w:jc w:val="both"/>
      </w:pPr>
      <w:r>
        <w:rPr/>
        <w:t xml:space="preserve">L'article est bien structuré et fournit des informations détaillées sur les méthodes utilisées pour collecter et analyser les données. Cependant, il y a quelques limitations à prendre en compte. Tout d'abord, l'étude ne couvre qu'une seule région arctique spécifique, ce qui limite sa généralisation à d'autres régions arctiques. De plus, certaines affirmations ne sont pas étayées par des preuves solides ou manquent d'explication détaillée, comme le lien entre la contribution des bactéries associées aux particules à la production totale de bactéries et la concentration de matière organique particulaire. Enfin, l'article ne discute pas suffisamment les implications de ses résultats pour la gestion et la conservation des écosystèmes arctiques, ce qui pourrait être un point important à considérer pour les lecteurs intéressés par ces questions.</w:t>
      </w:r>
    </w:p>
    <w:p>
      <w:pPr>
        <w:pStyle w:val="Heading1"/>
      </w:pPr>
      <w:bookmarkStart w:id="5" w:name="_Toc5"/>
      <w:r>
        <w:t>Topics for further research:</w:t>
      </w:r>
      <w:bookmarkEnd w:id="5"/>
    </w:p>
    <w:p>
      <w:pPr>
        <w:spacing w:after="0"/>
        <w:numPr>
          <w:ilvl w:val="0"/>
          <w:numId w:val="2"/>
        </w:numPr>
      </w:pPr>
      <w:r>
        <w:rPr/>
        <w:t xml:space="preserve">Implications de la fonte du pergélisol sur les écosystèmes arctiques côtiers
</w:t>
      </w:r>
    </w:p>
    <w:p>
      <w:pPr>
        <w:spacing w:after="0"/>
        <w:numPr>
          <w:ilvl w:val="0"/>
          <w:numId w:val="2"/>
        </w:numPr>
      </w:pPr>
      <w:r>
        <w:rPr/>
        <w:t xml:space="preserve">Rôle des bactéries associées aux particules dans la biogéochimie côtière arctique
</w:t>
      </w:r>
    </w:p>
    <w:p>
      <w:pPr>
        <w:spacing w:after="0"/>
        <w:numPr>
          <w:ilvl w:val="0"/>
          <w:numId w:val="2"/>
        </w:numPr>
      </w:pPr>
      <w:r>
        <w:rPr/>
        <w:t xml:space="preserve">Changements saisonniers dans l'hétérotrophie basée sur les particules dans les écosystèmes arctiques
</w:t>
      </w:r>
    </w:p>
    <w:p>
      <w:pPr>
        <w:spacing w:after="0"/>
        <w:numPr>
          <w:ilvl w:val="0"/>
          <w:numId w:val="2"/>
        </w:numPr>
      </w:pPr>
      <w:r>
        <w:rPr/>
        <w:t xml:space="preserve">Comparaison des communautés bactériennes associées aux particules et libres dans les écosystèmes arctiques
</w:t>
      </w:r>
    </w:p>
    <w:p>
      <w:pPr>
        <w:spacing w:after="0"/>
        <w:numPr>
          <w:ilvl w:val="0"/>
          <w:numId w:val="2"/>
        </w:numPr>
      </w:pPr>
      <w:r>
        <w:rPr/>
        <w:t xml:space="preserve">Importance de la matière organique particulaire dans la production de bactéries associées aux particules dans les écosystèmes arctiques
</w:t>
      </w:r>
    </w:p>
    <w:p>
      <w:pPr>
        <w:numPr>
          <w:ilvl w:val="0"/>
          <w:numId w:val="2"/>
        </w:numPr>
      </w:pPr>
      <w:r>
        <w:rPr/>
        <w:t xml:space="preserve">Stratégies de gestion et de conservation pour les écosystèmes arctiques côtiers face aux changements environnementaux.</w:t>
      </w:r>
    </w:p>
    <w:p>
      <w:pPr>
        <w:pStyle w:val="Heading1"/>
      </w:pPr>
      <w:bookmarkStart w:id="6" w:name="_Toc6"/>
      <w:r>
        <w:t>Report location:</w:t>
      </w:r>
      <w:bookmarkEnd w:id="6"/>
    </w:p>
    <w:p>
      <w:hyperlink r:id="rId8" w:history="1">
        <w:r>
          <w:rPr>
            <w:color w:val="2980b9"/>
            <w:u w:val="single"/>
          </w:rPr>
          <w:t xml:space="preserve">https://www.fullpicture.app/item/7172c0358210a80bd5bb7113641d7104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635C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4796308002194" TargetMode="External"/><Relationship Id="rId8" Type="http://schemas.openxmlformats.org/officeDocument/2006/relationships/hyperlink" Target="https://www.fullpicture.app/item/7172c0358210a80bd5bb7113641d71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2024-01-11T11:54:00+01:00</dcterms:created>
  <dcterms:modified xsi:type="dcterms:W3CDTF">2024-01-11T11:54:00+01:00</dcterms:modified>
</cp:coreProperties>
</file>

<file path=docProps/custom.xml><?xml version="1.0" encoding="utf-8"?>
<Properties xmlns="http://schemas.openxmlformats.org/officeDocument/2006/custom-properties" xmlns:vt="http://schemas.openxmlformats.org/officeDocument/2006/docPropsVTypes"/>
</file>