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https://pm.yuntsg.com/details.html?pmid=5467793&key=brain+collision+tumor</w:t></w:r></w:hyperlink></w:p><w:p><w:pPr><w:pStyle w:val="Heading1"/></w:pPr><w:bookmarkStart w:id="2" w:name="_Toc2"/><w:r><w:t>Article summary:</w:t></w:r><w:bookmarkEnd w:id="2"/></w:p><w:p><w:pPr><w:jc w:val="both"/></w:pPr><w:r><w:rPr/><w:t xml:space="preserve">1. 本地PubMed搜索平台：文章介绍了山东第一医科大学（山东医学科学院）的本地PubMed搜索平台，该平台提供了一个方便的检索工具来查找相关的医学文献。</w:t></w:r></w:p><w:p><w:pPr><w:jc w:val="both"/></w:pPr><w:r><w:rPr/><w:t xml:space="preserve"></w:t></w:r></w:p><w:p><w:pPr><w:jc w:val="both"/></w:pPr><w:r><w:rPr/><w:t xml:space="preserve">2. 肿瘤转移至不同肿瘤：文章提到了一项关于肿瘤转移到第二个不同肿瘤的研究，称之为“碰撞性肿瘤”。这项研究探讨了乳腺癌转移到脑膜瘤的情况，并对相关文献进行了回顾和分析。</w:t></w:r></w:p><w:p><w:pPr><w:jc w:val="both"/></w:pPr><w:r><w:rPr/><w:t xml:space="preserve"></w:t></w:r></w:p><w:p><w:pPr><w:jc w:val="both"/></w:pPr><w:r><w:rPr/><w:t xml:space="preserve">3. 相关文献和引用：文章列举了与乳腺癌转移到脑膜瘤有关的其他文献和引用，包括系统综述、元分析以及个案报告。这些文献提供了更多关于该现象的信息和观点。</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偏见及其来源：文章没有明确提到作者的背景和利益冲突，这可能导致潜在的偏见。读者无法确定作者是否有与该主题相关的特定立场或利益关系。</w:t></w:r></w:p><w:p><w:pPr><w:jc w:val="both"/></w:pPr><w:r><w:rPr/><w:t xml:space="preserve"></w:t></w:r></w:p><w:p><w:pPr><w:jc w:val="both"/></w:pPr><w:r><w:rPr/><w:t xml:space="preserve">2. 片面报道：文章只提供了一个PubMed搜索平台的链接，但没有提供其他相关信息，如该平台的可靠性、准确性和权威性。缺乏这些信息可能导致读者对该平台产生怀疑。</w:t></w:r></w:p><w:p><w:pPr><w:jc w:val="both"/></w:pPr><w:r><w:rPr/><w:t xml:space="preserve"></w:t></w:r></w:p><w:p><w:pPr><w:jc w:val="both"/></w:pPr><w:r><w:rPr/><w:t xml:space="preserve">3. 无根据的主张：文章中提到了肿瘤转移至不同肿瘤的情况，但没有提供任何支持这一主张的具体证据。缺乏科学依据可能使读者对这一观点产生质疑。</w:t></w:r></w:p><w:p><w:pPr><w:jc w:val="both"/></w:pPr><w:r><w:rPr/><w:t xml:space="preserve"></w:t></w:r></w:p><w:p><w:pPr><w:jc w:val="both"/></w:pPr><w:r><w:rPr/><w:t xml:space="preserve">4. 缺失的考虑点：文章未涉及其他可能解释肿瘤转移至不同肿瘤现象的因素，如遗传因素、免疫系统异常等。忽略这些因素可能导致对问题的理解不完整。</w:t></w:r></w:p><w:p><w:pPr><w:jc w:val="both"/></w:pPr><w:r><w:rPr/><w:t xml:space="preserve"></w:t></w:r></w:p><w:p><w:pPr><w:jc w:val="both"/></w:pPr><w:r><w:rPr/><w:t xml:space="preserve">5. 所提出主张的缺失证据：文章中未提供任何支持所述观点的具体研究或数据。缺乏科学证据使得读者难以相信所述观点。</w:t></w:r></w:p><w:p><w:pPr><w:jc w:val="both"/></w:pPr><w:r><w:rPr/><w:t xml:space="preserve"></w:t></w:r></w:p><w:p><w:pPr><w:jc w:val="both"/></w:pPr><w:r><w:rPr/><w:t xml:space="preserve">6. 未探索的反驳：文章没有提及任何可能存在的反对意见或争议观点。这种单方面的陈述可能导致读者对问题的全面性产生疑问。</w:t></w:r></w:p><w:p><w:pPr><w:jc w:val="both"/></w:pPr><w:r><w:rPr/><w:t xml:space="preserve"></w:t></w:r></w:p><w:p><w:pPr><w:jc w:val="both"/></w:pPr><w:r><w:rPr/><w:t xml:space="preserve">7. 宣传内容：文章中提到了一些机构和作者的名称，但没有提供与这些机构和作者相关的具体信息。这种宣传性质可能使读者对文章的客观性产生怀疑。</w:t></w:r></w:p><w:p><w:pPr><w:jc w:val="both"/></w:pPr><w:r><w:rPr/><w:t xml:space="preserve"></w:t></w:r></w:p><w:p><w:pPr><w:jc w:val="both"/></w:pPr><w:r><w:rPr/><w:t xml:space="preserve">8. 偏袒：文章未平等地呈现双方观点，只提供了一个特定观点的支持。缺乏平衡报道可能导致读者对问题的理解有偏差。</w:t></w:r></w:p><w:p><w:pPr><w:jc w:val="both"/></w:pPr><w:r><w:rPr/><w:t xml:space="preserve"></w:t></w:r></w:p><w:p><w:pPr><w:jc w:val="both"/></w:pPr><w:r><w:rPr/><w:t xml:space="preserve">9. 注意到可能的风险：文章未明确指出使用该PubMed搜索平台存在潜在风险，如信息安全、隐私保护等。忽略这些风险可能使读者对使用该平台时应采取的预防措施不够警惕。</w:t></w:r></w:p><w:p><w:pPr><w:jc w:val="both"/></w:pPr><w:r><w:rPr/><w:t xml:space="preserve"></w:t></w:r></w:p><w:p><w:pPr><w:jc w:val="both"/></w:pPr><w:r><w:rPr/><w:t xml:space="preserve">总体而言，上述文章存在许多潜在问题，包括偏见、片面报道、无根据的主张、缺失考虑点、缺乏证据支持、未探索反驳等。读者需要谨慎对待其中所述内容，并寻找更多可靠和全面的信息来进行综合评估。</w:t></w:r></w:p><w:p><w:pPr><w:pStyle w:val="Heading1"/></w:pPr><w:bookmarkStart w:id="5" w:name="_Toc5"/><w:r><w:t>Topics for further research:</w:t></w:r><w:bookmarkEnd w:id="5"/></w:p><w:p><w:pPr><w:spacing w:after="0"/><w:numPr><w:ilvl w:val="0"/><w:numId w:val="2"/></w:numPr></w:pPr><w:r><w:rPr/><w:t xml:space="preserve">作者背景和利益冲突
</w:t></w:r></w:p><w:p><w:pPr><w:spacing w:after="0"/><w:numPr><w:ilvl w:val="0"/><w:numId w:val="2"/></w:numPr></w:pPr><w:r><w:rPr/><w:t xml:space="preserve">PubMed搜索平台的可靠性、准确性和权威性
</w:t></w:r></w:p><w:p><w:pPr><w:spacing w:after="0"/><w:numPr><w:ilvl w:val="0"/><w:numId w:val="2"/></w:numPr></w:pPr><w:r><w:rPr/><w:t xml:space="preserve">肿瘤转移至不同肿瘤的具体证据
</w:t></w:r></w:p><w:p><w:pPr><w:spacing w:after="0"/><w:numPr><w:ilvl w:val="0"/><w:numId w:val="2"/></w:numPr></w:pPr><w:r><w:rPr/><w:t xml:space="preserve">其他可能解释肿瘤转移至不同肿瘤现象的因素
</w:t></w:r></w:p><w:p><w:pPr><w:spacing w:after="0"/><w:numPr><w:ilvl w:val="0"/><w:numId w:val="2"/></w:numPr></w:pPr><w:r><w:rPr/><w:t xml:space="preserve">支持所述观点的具体研究或数据
</w:t></w:r></w:p><w:p><w:pPr><w:spacing w:after="0"/><w:numPr><w:ilvl w:val="0"/><w:numId w:val="2"/></w:numPr></w:pPr><w:r><w:rPr/><w:t xml:space="preserve">反对意见或争议观点
</w:t></w:r></w:p><w:p><w:pPr><w:spacing w:after="0"/><w:numPr><w:ilvl w:val="0"/><w:numId w:val="2"/></w:numPr></w:pPr><w:r><w:rPr/><w:t xml:space="preserve">机构和作者的具体信息
</w:t></w:r></w:p><w:p><w:pPr><w:spacing w:after="0"/><w:numPr><w:ilvl w:val="0"/><w:numId w:val="2"/></w:numPr></w:pPr><w:r><w:rPr/><w:t xml:space="preserve">平等呈现双方观点
</w:t></w:r></w:p><w:p><w:pPr><w:numPr><w:ilvl w:val="0"/><w:numId w:val="2"/></w:numPr></w:pPr><w:r><w:rPr/><w:t xml:space="preserve">使用PubMed搜索平台的潜在风险</w:t></w:r></w:p><w:p><w:pPr><w:pStyle w:val="Heading1"/></w:pPr><w:bookmarkStart w:id="6" w:name="_Toc6"/><w:r><w:t>Report location:</w:t></w:r><w:bookmarkEnd w:id="6"/></w:p><w:p><w:hyperlink r:id="rId8" w:history="1"><w:r><w:rPr><w:color w:val="2980b9"/><w:u w:val="single"/></w:rPr><w:t xml:space="preserve">https://www.fullpicture.app/item/715d2110e35cd18ac2dfd594c317eecd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DD8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5467793&amp;key=brain+collision+tumor" TargetMode="External"/><Relationship Id="rId8" Type="http://schemas.openxmlformats.org/officeDocument/2006/relationships/hyperlink" Target="https://www.fullpicture.app/item/715d2110e35cd18ac2dfd594c317ee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2023-12-17T03:35:53+01:00</dcterms:created>
  <dcterms:modified xsi:type="dcterms:W3CDTF">2023-12-17T03:35:53+01:00</dcterms:modified>
</cp:coreProperties>
</file>

<file path=docProps/custom.xml><?xml version="1.0" encoding="utf-8"?>
<Properties xmlns="http://schemas.openxmlformats.org/officeDocument/2006/custom-properties" xmlns:vt="http://schemas.openxmlformats.org/officeDocument/2006/docPropsVTypes"/>
</file>