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Androgen Activity Is Associated With PD-L1 Downregulation in Thyroid Cancer - PMC</w:t>
      </w:r>
      <w:br/>
      <w:hyperlink r:id="rId7" w:history="1">
        <w:r>
          <w:rPr>
            <w:color w:val="2980b9"/>
            <w:u w:val="single"/>
          </w:rPr>
          <w:t xml:space="preserve">https://www.ncbi.nlm.nih.gov/pmc/articles/PMC8377372/</w:t>
        </w:r>
      </w:hyperlink>
    </w:p>
    <w:p>
      <w:pPr>
        <w:pStyle w:val="Heading1"/>
      </w:pPr>
      <w:bookmarkStart w:id="2" w:name="_Toc2"/>
      <w:r>
        <w:t>Article summary:</w:t>
      </w:r>
      <w:bookmarkEnd w:id="2"/>
    </w:p>
    <w:p>
      <w:pPr>
        <w:jc w:val="both"/>
      </w:pPr>
      <w:r>
        <w:rPr/>
        <w:t xml:space="preserve">1. Thyroid cancer is more prevalent in women than men, and there is a significant gender disparity in disease incidence.</w:t>
      </w:r>
    </w:p>
    <w:p>
      <w:pPr>
        <w:jc w:val="both"/>
      </w:pPr>
      <w:r>
        <w:rPr/>
        <w:t xml:space="preserve">2. Androgen receptor (AR) levels are inversely correlated with the immune checkpoint molecule PD-L1 in papillary thyroid cancer (PTC).</w:t>
      </w:r>
    </w:p>
    <w:p>
      <w:pPr>
        <w:jc w:val="both"/>
      </w:pPr>
      <w:r>
        <w:rPr/>
        <w:t xml:space="preserve">3. Androgen-mediated PD-L1 downregulation may be AR-dependent and impact NF-kB signaling, potentially affecting immunotherapies for thyroid cancer.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"Androgen Activity Is Associated With PD-L1 Downregulation in Thyroid Cancer" presents a study that investigates the potential role of sex hormones in modulating the expression of immune checkpoint molecules, specifically PD-L1, in thyroid cancer. The study found an inverse correlation between androgen receptor (AR) levels and PD-L1 expression in papillary thyroid cancer (PTC) using RNA-sequencing. Additionally, the study showed that dihydrotestosterone (DHT) treatment resulted in a significant reduction in surface PD-L1 expression in an androgen-responsive thyroid cancer cell line. The authors suggest that AR activation attenuates PD-L1 expression potentially by inhibiting NF-kB signaling by increasing the IkBα inhibitory subunit.</w:t>
      </w:r>
    </w:p>
    <w:p>
      <w:pPr>
        <w:jc w:val="both"/>
      </w:pPr>
      <w:r>
        <w:rPr/>
        <w:t xml:space="preserve"/>
      </w:r>
    </w:p>
    <w:p>
      <w:pPr>
        <w:jc w:val="both"/>
      </w:pPr>
      <w:r>
        <w:rPr/>
        <w:t xml:space="preserve">The article provides a comprehensive overview of the gender disparity observed in thyroid cancer incidence and highlights the potential role of sex hormones in mediating this difference. However, there are some limitations to the study that should be considered. Firstly, the sample size is relatively small with only 44 patients undergoing thyroidectomy included. Secondly, while the study suggests a potential mechanism for androgen-mediated regulation of PD-L1 expression, further studies are needed to confirm these findings.</w:t>
      </w:r>
    </w:p>
    <w:p>
      <w:pPr>
        <w:jc w:val="both"/>
      </w:pPr>
      <w:r>
        <w:rPr/>
        <w:t xml:space="preserve"/>
      </w:r>
    </w:p>
    <w:p>
      <w:pPr>
        <w:jc w:val="both"/>
      </w:pPr>
      <w:r>
        <w:rPr/>
        <w:t xml:space="preserve">Additionally, the article does not explore other potential factors that may contribute to gender disparities observed in thyroid cancer incidence such as environmental exposures or lifestyle factors. Furthermore, while the study suggests a potential role for targeting sex hormone pathways in tandem with immunotherapeutics, it does not discuss any potential risks associated with such an approach.</w:t>
      </w:r>
    </w:p>
    <w:p>
      <w:pPr>
        <w:jc w:val="both"/>
      </w:pPr>
      <w:r>
        <w:rPr/>
        <w:t xml:space="preserve"/>
      </w:r>
    </w:p>
    <w:p>
      <w:pPr>
        <w:jc w:val="both"/>
      </w:pPr>
      <w:r>
        <w:rPr/>
        <w:t xml:space="preserve">Overall, while the article presents interesting findings regarding the potential role of sex hormones in regulating immune checkpoint molecules in thyroid cancer, further studies are needed to confirm these findings and explore other contributing factors to gender disparities observed in thyroid cancer incidence.</w:t>
      </w:r>
    </w:p>
    <w:p>
      <w:pPr>
        <w:pStyle w:val="Heading1"/>
      </w:pPr>
      <w:bookmarkStart w:id="5" w:name="_Toc5"/>
      <w:r>
        <w:t>Topics for further research:</w:t>
      </w:r>
      <w:bookmarkEnd w:id="5"/>
    </w:p>
    <w:p>
      <w:pPr>
        <w:spacing w:after="0"/>
        <w:numPr>
          <w:ilvl w:val="0"/>
          <w:numId w:val="2"/>
        </w:numPr>
      </w:pPr>
      <w:r>
        <w:rPr/>
        <w:t xml:space="preserve">Environmental factors and thyroid cancer incidence
</w:t>
      </w:r>
    </w:p>
    <w:p>
      <w:pPr>
        <w:spacing w:after="0"/>
        <w:numPr>
          <w:ilvl w:val="0"/>
          <w:numId w:val="2"/>
        </w:numPr>
      </w:pPr>
      <w:r>
        <w:rPr/>
        <w:t xml:space="preserve">Lifestyle factors and thyroid cancer risk
</w:t>
      </w:r>
    </w:p>
    <w:p>
      <w:pPr>
        <w:spacing w:after="0"/>
        <w:numPr>
          <w:ilvl w:val="0"/>
          <w:numId w:val="2"/>
        </w:numPr>
      </w:pPr>
      <w:r>
        <w:rPr/>
        <w:t xml:space="preserve">Gender disparities in thyroid cancer prognosis
</w:t>
      </w:r>
    </w:p>
    <w:p>
      <w:pPr>
        <w:spacing w:after="0"/>
        <w:numPr>
          <w:ilvl w:val="0"/>
          <w:numId w:val="2"/>
        </w:numPr>
      </w:pPr>
      <w:r>
        <w:rPr/>
        <w:t xml:space="preserve">Risks associated with targeting sex hormone pathways in cancer treatment
</w:t>
      </w:r>
    </w:p>
    <w:p>
      <w:pPr>
        <w:spacing w:after="0"/>
        <w:numPr>
          <w:ilvl w:val="0"/>
          <w:numId w:val="2"/>
        </w:numPr>
      </w:pPr>
      <w:r>
        <w:rPr/>
        <w:t xml:space="preserve">NF-kB signaling and immune checkpoint regulation
</w:t>
      </w:r>
    </w:p>
    <w:p>
      <w:pPr>
        <w:numPr>
          <w:ilvl w:val="0"/>
          <w:numId w:val="2"/>
        </w:numPr>
      </w:pPr>
      <w:r>
        <w:rPr/>
        <w:t xml:space="preserve">Androgen receptor signaling in cancer progression</w:t>
      </w:r>
    </w:p>
    <w:p>
      <w:pPr>
        <w:pStyle w:val="Heading1"/>
      </w:pPr>
      <w:bookmarkStart w:id="6" w:name="_Toc6"/>
      <w:r>
        <w:t>Report location:</w:t>
      </w:r>
      <w:bookmarkEnd w:id="6"/>
    </w:p>
    <w:p>
      <w:hyperlink r:id="rId8" w:history="1">
        <w:r>
          <w:rPr>
            <w:color w:val="2980b9"/>
            <w:u w:val="single"/>
          </w:rPr>
          <w:t xml:space="preserve">https://www.fullpicture.app/item/71117d1fe6be3b6ed3fcf4ed4e24122c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7B12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77372/" TargetMode="External"/><Relationship Id="rId8" Type="http://schemas.openxmlformats.org/officeDocument/2006/relationships/hyperlink" Target="https://www.fullpicture.app/item/71117d1fe6be3b6ed3fcf4ed4e2412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2023-12-25T00:15:23+01:00</dcterms:created>
  <dcterms:modified xsi:type="dcterms:W3CDTF">2023-12-25T00:15:23+01:00</dcterms:modified>
</cp:coreProperties>
</file>

<file path=docProps/custom.xml><?xml version="1.0" encoding="utf-8"?>
<Properties xmlns="http://schemas.openxmlformats.org/officeDocument/2006/custom-properties" xmlns:vt="http://schemas.openxmlformats.org/officeDocument/2006/docPropsVTypes"/>
</file>