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Eureka</w:t>
      </w:r>
      <w:br/>
      <w:hyperlink r:id="rId7" w:history="1">
        <w:r>
          <w:rPr>
            <w:color w:val="2980b9"/>
            <w:u w:val="single"/>
          </w:rPr>
          <w:t xml:space="preserve">https://mieureka-medicapanamericana-com.ezproxy.umng.edu.co/viewer/semiologia-medica-1/1536</w:t>
        </w:r>
      </w:hyperlink>
    </w:p>
    <w:p>
      <w:pPr>
        <w:pStyle w:val="Heading1"/>
      </w:pPr>
      <w:bookmarkStart w:id="2" w:name="_Toc2"/>
      <w:r>
        <w:t>Article summary:</w:t>
      </w:r>
      <w:bookmarkEnd w:id="2"/>
    </w:p>
    <w:p>
      <w:pPr>
        <w:jc w:val="both"/>
      </w:pPr>
      <w:r>
        <w:rPr/>
        <w:t xml:space="preserve">1. El artículo habla sobre la hipocinesia o bradicinesia, un síntoma de los síndromes extrapiramidales.</w:t>
      </w:r>
    </w:p>
    <w:p>
      <w:pPr>
        <w:jc w:val="both"/>
      </w:pPr>
      <w:r>
        <w:rPr/>
        <w:t xml:space="preserve">2. Se mencionan diferentes tipos de trastornos del movimiento, como la hipocinesia y la bradicinesia.</w:t>
      </w:r>
    </w:p>
    <w:p>
      <w:pPr>
        <w:jc w:val="both"/>
      </w:pPr>
      <w:r>
        <w:rPr/>
        <w:t xml:space="preserve">3. Se describen las características y manifestaciones de estos trastornos, así como posibles tratamientos y enfoques terapéuticos.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presenta un texto incoherente y sin sentido, lleno de caracteres extraños y sin una estructura clara. Parece ser un texto generado automáticamente o con errores de codificación, lo que dificulta cualquier análisis crítico basado en su contenido.</w:t>
      </w:r>
    </w:p>
    <w:p>
      <w:pPr>
        <w:jc w:val="both"/>
      </w:pPr>
      <w:r>
        <w:rPr/>
        <w:t xml:space="preserve"/>
      </w:r>
    </w:p>
    <w:p>
      <w:pPr>
        <w:jc w:val="both"/>
      </w:pPr>
      <w:r>
        <w:rPr/>
        <w:t xml:space="preserve">No se pueden identificar fuentes confiables ni información relevante debido a la falta de coherencia en el texto. No hay argumentos claros, afirmaciones respaldadas o puntos de consideración que puedan ser evaluados críticamente. Además, no se exploran contraargumentos ni se presenta evidencia para respaldar las afirmaciones realizadas.</w:t>
      </w:r>
    </w:p>
    <w:p>
      <w:pPr>
        <w:jc w:val="both"/>
      </w:pPr>
      <w:r>
        <w:rPr/>
        <w:t xml:space="preserve"/>
      </w:r>
    </w:p>
    <w:p>
      <w:pPr>
        <w:jc w:val="both"/>
      </w:pPr>
      <w:r>
        <w:rPr/>
        <w:t xml:space="preserve">En general, el artículo carece de credibilidad y no cumple con los estándares mínimos para poder realizar un análisis crítico adecuado. Es importante tener en cuenta que la calidad del contenido es fundamental para poder evaluar de manera objetiva y fundamentada cualquier información presentada. En este caso, no es posible realizar un análisis crítico significativo debido a la falta de coherencia y validez del texto presentado.</w:t>
      </w:r>
    </w:p>
    <w:p>
      <w:pPr>
        <w:pStyle w:val="Heading1"/>
      </w:pPr>
      <w:bookmarkStart w:id="5" w:name="_Toc5"/>
      <w:r>
        <w:t>Topics for further research:</w:t>
      </w:r>
      <w:bookmarkEnd w:id="5"/>
    </w:p>
    <w:p>
      <w:pPr>
        <w:spacing w:after="0"/>
        <w:numPr>
          <w:ilvl w:val="0"/>
          <w:numId w:val="2"/>
        </w:numPr>
      </w:pPr>
      <w:r>
        <w:rPr/>
        <w:t xml:space="preserve">Cómo identificar fuentes confiables de información en línea
</w:t>
      </w:r>
    </w:p>
    <w:p>
      <w:pPr>
        <w:spacing w:after="0"/>
        <w:numPr>
          <w:ilvl w:val="0"/>
          <w:numId w:val="2"/>
        </w:numPr>
      </w:pPr>
      <w:r>
        <w:rPr/>
        <w:t xml:space="preserve">Importancia de la coherencia en la redacción de textos académicos
</w:t>
      </w:r>
    </w:p>
    <w:p>
      <w:pPr>
        <w:spacing w:after="0"/>
        <w:numPr>
          <w:ilvl w:val="0"/>
          <w:numId w:val="2"/>
        </w:numPr>
      </w:pPr>
      <w:r>
        <w:rPr/>
        <w:t xml:space="preserve">Cómo evaluar la credibilidad de un artículo en línea
</w:t>
      </w:r>
    </w:p>
    <w:p>
      <w:pPr>
        <w:spacing w:after="0"/>
        <w:numPr>
          <w:ilvl w:val="0"/>
          <w:numId w:val="2"/>
        </w:numPr>
      </w:pPr>
      <w:r>
        <w:rPr/>
        <w:t xml:space="preserve">Estructura de un texto académico: elementos clave
</w:t>
      </w:r>
    </w:p>
    <w:p>
      <w:pPr>
        <w:spacing w:after="0"/>
        <w:numPr>
          <w:ilvl w:val="0"/>
          <w:numId w:val="2"/>
        </w:numPr>
      </w:pPr>
      <w:r>
        <w:rPr/>
        <w:t xml:space="preserve">Cómo identificar argumentos sólidos en un artículo
</w:t>
      </w:r>
    </w:p>
    <w:p>
      <w:pPr>
        <w:numPr>
          <w:ilvl w:val="0"/>
          <w:numId w:val="2"/>
        </w:numPr>
      </w:pPr>
      <w:r>
        <w:rPr/>
        <w:t xml:space="preserve">Importancia de respaldar afirmaciones con evidencia en textos académicos</w:t>
      </w:r>
    </w:p>
    <w:p>
      <w:pPr>
        <w:pStyle w:val="Heading1"/>
      </w:pPr>
      <w:bookmarkStart w:id="6" w:name="_Toc6"/>
      <w:r>
        <w:t>Report location:</w:t>
      </w:r>
      <w:bookmarkEnd w:id="6"/>
    </w:p>
    <w:p>
      <w:hyperlink r:id="rId8" w:history="1">
        <w:r>
          <w:rPr>
            <w:color w:val="2980b9"/>
            <w:u w:val="single"/>
          </w:rPr>
          <w:t xml:space="preserve">https://www.fullpicture.app/item/7107c67db544d12c7dd1e073e123a28a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E3CF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ureka-medicapanamericana-com.ezproxy.umng.edu.co/viewer/semiologia-medica-1/1536" TargetMode="External"/><Relationship Id="rId8" Type="http://schemas.openxmlformats.org/officeDocument/2006/relationships/hyperlink" Target="https://www.fullpicture.app/item/7107c67db544d12c7dd1e073e123a2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2024-07-18T17:36:17+02:00</dcterms:created>
  <dcterms:modified xsi:type="dcterms:W3CDTF">2024-07-18T17:36:17+02:00</dcterms:modified>
</cp:coreProperties>
</file>

<file path=docProps/custom.xml><?xml version="1.0" encoding="utf-8"?>
<Properties xmlns="http://schemas.openxmlformats.org/officeDocument/2006/custom-properties" xmlns:vt="http://schemas.openxmlformats.org/officeDocument/2006/docPropsVTypes"/>
</file>