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Hulp bij belastingaangifte? Kies uit dit makkelijke overzicht! | Alleszelf.nl</w:t>
      </w:r>
      <w:br/>
      <w:hyperlink r:id="rId7" w:history="1">
        <w:r>
          <w:rPr>
            <w:color w:val="2980b9"/>
            <w:u w:val="single"/>
          </w:rPr>
          <w:t xml:space="preserve">https://www.alleszelf.nl/administratie/hulp-bij-belastingaangifte</w:t>
        </w:r>
      </w:hyperlink>
    </w:p>
    <w:p>
      <w:pPr>
        <w:pStyle w:val="Heading1"/>
      </w:pPr>
      <w:bookmarkStart w:id="2" w:name="_Toc2"/>
      <w:r>
        <w:t>Article summary:</w:t>
      </w:r>
      <w:bookmarkEnd w:id="2"/>
    </w:p>
    <w:p>
      <w:pPr>
        <w:jc w:val="both"/>
      </w:pPr>
      <w:r>
        <w:rPr/>
        <w:t xml:space="preserve">1. Voorbereiding voor hulp bij belastingaangifte: persoonlijke gegevens en verzamelen van benodigde documenten.</w:t>
      </w:r>
    </w:p>
    <w:p>
      <w:pPr>
        <w:jc w:val="both"/>
      </w:pPr>
      <w:r>
        <w:rPr/>
        <w:t xml:space="preserve">2. Tips en deskundige hulp voor belastingaangifte zijn te vinden op Alleszelf.nl.</w:t>
      </w:r>
    </w:p>
    <w:p>
      <w:pPr>
        <w:jc w:val="both"/>
      </w:pPr>
      <w:r>
        <w:rPr/>
        <w:t xml:space="preserve">3. Alternatieven voor spaarrente en investeringstips zijn te vinden op Bankr.nl.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Het artikel "Hulp bij belastingaangifte? Kies uit dit makkelijke overzicht!" op Alleszelf.nl biedt een handig overzicht van de benodigde informatie en documenten voor het doen van belastingaangifte. Het artikel is echter niet vrij van mogelijke vooroordelen en beperkingen.</w:t>
      </w:r>
    </w:p>
    <w:p>
      <w:pPr>
        <w:jc w:val="both"/>
      </w:pPr>
      <w:r>
        <w:rPr/>
        <w:t xml:space="preserve"/>
      </w:r>
    </w:p>
    <w:p>
      <w:pPr>
        <w:jc w:val="both"/>
      </w:pPr>
      <w:r>
        <w:rPr/>
        <w:t xml:space="preserve">Een mogelijke bron van vooroordelen in het artikel is de nadruk op het gebruik van DigiD, wat kan suggereren dat alle lezers bekend zijn met deze digitale identificatiemethode. Dit kan echter niet het geval zijn voor ouderen of mensen die minder vertrouwd zijn met digitale technologieën. Bovendien wordt er geen alternatief geboden voor mensen die geen DigiD hebben of willen gebruiken.</w:t>
      </w:r>
    </w:p>
    <w:p>
      <w:pPr>
        <w:jc w:val="both"/>
      </w:pPr>
      <w:r>
        <w:rPr/>
        <w:t xml:space="preserve"/>
      </w:r>
    </w:p>
    <w:p>
      <w:pPr>
        <w:jc w:val="both"/>
      </w:pPr>
      <w:r>
        <w:rPr/>
        <w:t xml:space="preserve">Een ander potentieel probleem is de beperkte aandacht voor fiscale partnerschap. Hoewel wordt vermeld dat beide partners moeten kunnen inloggen met hun eigen DigiD, wordt er weinig gezegd over hoe fiscaal partnerschap werkt en welke voordelen of nadelen dit kan hebben bij het doen van belastingaangifte.</w:t>
      </w:r>
    </w:p>
    <w:p>
      <w:pPr>
        <w:jc w:val="both"/>
      </w:pPr>
      <w:r>
        <w:rPr/>
        <w:t xml:space="preserve"/>
      </w:r>
    </w:p>
    <w:p>
      <w:pPr>
        <w:jc w:val="both"/>
      </w:pPr>
      <w:r>
        <w:rPr/>
        <w:t xml:space="preserve">Het artikel lijkt ook enigszins promotioneel te zijn, aangezien er een link wordt gegeven naar een externe website die tips geeft over geld investeren. Hoewel dit misschien nuttige informatie kan bevatten, lijkt het niet direct relevant voor het onderwerp van belastingaangifte.</w:t>
      </w:r>
    </w:p>
    <w:p>
      <w:pPr>
        <w:jc w:val="both"/>
      </w:pPr>
      <w:r>
        <w:rPr/>
        <w:t xml:space="preserve"/>
      </w:r>
    </w:p>
    <w:p>
      <w:pPr>
        <w:jc w:val="both"/>
      </w:pPr>
      <w:r>
        <w:rPr/>
        <w:t xml:space="preserve">Er worden geen tegenargumenten gepresenteerd tegen de beweringen in het artikel, zoals dat bepaalde documenten nodig zijn om belastingaangifte te doen. Er wordt ook geen bewijs geleverd om deze beweringen te ondersteunen, hoewel het waarschijnlijk is dat de meeste lezers deze informatie als vanzelfsprekend beschouwen.</w:t>
      </w:r>
    </w:p>
    <w:p>
      <w:pPr>
        <w:jc w:val="both"/>
      </w:pPr>
      <w:r>
        <w:rPr/>
        <w:t xml:space="preserve"/>
      </w:r>
    </w:p>
    <w:p>
      <w:pPr>
        <w:jc w:val="both"/>
      </w:pPr>
      <w:r>
        <w:rPr/>
        <w:t xml:space="preserve">Over het algemeen biedt het artikel een nuttig overzicht van de benodigde informatie en documenten voor belastingaangifte, maar er zijn enkele beperkingen en mogelijke vooroordelen die moeten worden opgemerkt. Het zou nuttig zijn geweest als het artikel meer aandacht had besteed aan alternatieven voor DigiD en meer uitleg had gegeven over fiscaal partnerschap.</w:t>
      </w:r>
    </w:p>
    <w:p>
      <w:pPr>
        <w:pStyle w:val="Heading1"/>
      </w:pPr>
      <w:bookmarkStart w:id="5" w:name="_Toc5"/>
      <w:r>
        <w:t>Topics for further research:</w:t>
      </w:r>
      <w:bookmarkEnd w:id="5"/>
    </w:p>
    <w:p>
      <w:pPr>
        <w:spacing w:after="0"/>
        <w:numPr>
          <w:ilvl w:val="0"/>
          <w:numId w:val="2"/>
        </w:numPr>
      </w:pPr>
      <w:r>
        <w:rPr/>
        <w:t xml:space="preserve">Alternatieven voor DigiD bij belastingaangifte
</w:t>
      </w:r>
    </w:p>
    <w:p>
      <w:pPr>
        <w:spacing w:after="0"/>
        <w:numPr>
          <w:ilvl w:val="0"/>
          <w:numId w:val="2"/>
        </w:numPr>
      </w:pPr>
      <w:r>
        <w:rPr/>
        <w:t xml:space="preserve">Uitleg over fiscaal partnerschap bij belastingaangifte
</w:t>
      </w:r>
    </w:p>
    <w:p>
      <w:pPr>
        <w:spacing w:after="0"/>
        <w:numPr>
          <w:ilvl w:val="0"/>
          <w:numId w:val="2"/>
        </w:numPr>
      </w:pPr>
      <w:r>
        <w:rPr/>
        <w:t xml:space="preserve">Belastingaangifte voor ouderen en digitale technologieën
</w:t>
      </w:r>
    </w:p>
    <w:p>
      <w:pPr>
        <w:spacing w:after="0"/>
        <w:numPr>
          <w:ilvl w:val="0"/>
          <w:numId w:val="2"/>
        </w:numPr>
      </w:pPr>
      <w:r>
        <w:rPr/>
        <w:t xml:space="preserve">Documenten die nodig zijn voor belastingaangifte: bewijs en ondersteuning
</w:t>
      </w:r>
    </w:p>
    <w:p>
      <w:pPr>
        <w:spacing w:after="0"/>
        <w:numPr>
          <w:ilvl w:val="0"/>
          <w:numId w:val="2"/>
        </w:numPr>
      </w:pPr>
      <w:r>
        <w:rPr/>
        <w:t xml:space="preserve">Voordelen en nadelen van fiscaal partnerschap bij belastingaangifte
</w:t>
      </w:r>
    </w:p>
    <w:p>
      <w:pPr>
        <w:numPr>
          <w:ilvl w:val="0"/>
          <w:numId w:val="2"/>
        </w:numPr>
      </w:pPr>
      <w:r>
        <w:rPr/>
        <w:t xml:space="preserve">Betrouwbare bronnen voor belastingaangifte-informatie en -hulp</w:t>
      </w:r>
    </w:p>
    <w:p>
      <w:pPr>
        <w:pStyle w:val="Heading1"/>
      </w:pPr>
      <w:bookmarkStart w:id="6" w:name="_Toc6"/>
      <w:r>
        <w:t>Report location:</w:t>
      </w:r>
      <w:bookmarkEnd w:id="6"/>
    </w:p>
    <w:p>
      <w:hyperlink r:id="rId8" w:history="1">
        <w:r>
          <w:rPr>
            <w:color w:val="2980b9"/>
            <w:u w:val="single"/>
          </w:rPr>
          <w:t xml:space="preserve">https://www.fullpicture.app/item/70caf84a44cdcf2df5e0fef6bda8d0fc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3B51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lleszelf.nl/administratie/hulp-bij-belastingaangifte" TargetMode="External"/><Relationship Id="rId8" Type="http://schemas.openxmlformats.org/officeDocument/2006/relationships/hyperlink" Target="https://www.fullpicture.app/item/70caf84a44cdcf2df5e0fef6bda8d0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2023-06-25T14:43:23+02:00</dcterms:created>
  <dcterms:modified xsi:type="dcterms:W3CDTF">2023-06-25T14:43:23+02:00</dcterms:modified>
</cp:coreProperties>
</file>

<file path=docProps/custom.xml><?xml version="1.0" encoding="utf-8"?>
<Properties xmlns="http://schemas.openxmlformats.org/officeDocument/2006/custom-properties" xmlns:vt="http://schemas.openxmlformats.org/officeDocument/2006/docPropsVTypes"/>
</file>