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布鲁塞尔效应：欧盟如何统治世界 |牛津学术</w:t>
      </w:r>
      <w:br/>
      <w:hyperlink r:id="rId7" w:history="1">
        <w:r>
          <w:rPr>
            <w:color w:val="2980b9"/>
            <w:u w:val="single"/>
          </w:rPr>
          <w:t xml:space="preserve">https://academic.oup.com/book/36491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布鲁塞尔效应是欧盟在全球政治中的影响力和统治方式，通过规范、标准化和监管等手段来实现。</w:t>
      </w:r>
    </w:p>
    <w:p>
      <w:pPr>
        <w:jc w:val="both"/>
      </w:pPr>
      <w:r>
        <w:rPr/>
        <w:t xml:space="preserve">2. 欧盟的经济和贸易政策对世界其他国家产生了重大影响，尤其是在环境保护、劳工权利和知识产权等方面。</w:t>
      </w:r>
    </w:p>
    <w:p>
      <w:pPr>
        <w:jc w:val="both"/>
      </w:pPr>
      <w:r>
        <w:rPr/>
        <w:t xml:space="preserve">3. 欧盟的外交政策也在全球范围内发挥着重要作用，包括与非洲、拉美和亚洲等地区的合作关系。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很遗憾，由于缺少文章内容，我无法对其进行详细的批判性分析。请提供完整的文章内容以便我能够为您提供更准确的见解和分析。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tips
</w:t>
      </w:r>
    </w:p>
    <w:p>
      <w:pPr>
        <w:spacing w:after="0"/>
        <w:numPr>
          <w:ilvl w:val="0"/>
          <w:numId w:val="2"/>
        </w:numPr>
      </w:pPr>
      <w:r>
        <w:rPr/>
        <w:t xml:space="preserve">Advanced search techniques
</w:t>
      </w:r>
    </w:p>
    <w:p>
      <w:pPr>
        <w:spacing w:after="0"/>
        <w:numPr>
          <w:ilvl w:val="0"/>
          <w:numId w:val="2"/>
        </w:numPr>
      </w:pPr>
      <w:r>
        <w:rPr/>
        <w:t xml:space="preserve">Boolean operators
</w:t>
      </w:r>
    </w:p>
    <w:p>
      <w:pPr>
        <w:spacing w:after="0"/>
        <w:numPr>
          <w:ilvl w:val="0"/>
          <w:numId w:val="2"/>
        </w:numPr>
      </w:pPr>
      <w:r>
        <w:rPr/>
        <w:t xml:space="preserve">Search filters
</w:t>
      </w:r>
    </w:p>
    <w:p>
      <w:pPr>
        <w:spacing w:after="0"/>
        <w:numPr>
          <w:ilvl w:val="0"/>
          <w:numId w:val="2"/>
        </w:numPr>
      </w:pPr>
      <w:r>
        <w:rPr/>
        <w:t xml:space="preserve">Google Scholar
</w:t>
      </w:r>
    </w:p>
    <w:p>
      <w:pPr>
        <w:numPr>
          <w:ilvl w:val="0"/>
          <w:numId w:val="2"/>
        </w:numPr>
      </w:pPr>
      <w:r>
        <w:rPr/>
        <w:t xml:space="preserve">Google Trends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https://www.fullpicture.app/item/70c487204ac66b23764ff5024aac9651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FD6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book/36491" TargetMode="External"/><Relationship Id="rId8" Type="http://schemas.openxmlformats.org/officeDocument/2006/relationships/hyperlink" Target="https://www.fullpicture.app/item/70c487204ac66b23764ff5024aac96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2023-12-05T12:02:05+01:00</dcterms:created>
  <dcterms:modified xsi:type="dcterms:W3CDTF">2023-12-05T12:02:05+01:00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