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Leakage current characteristics in estimating insulator reliability: experimental investigation and analysis | Scientific Reports</w:t>
      </w:r>
      <w:br/>
      <w:hyperlink r:id="rId7" w:history="1">
        <w:r>
          <w:rPr>
            <w:color w:val="2980b9"/>
            <w:u w:val="single"/>
          </w:rPr>
          <w:t xml:space="preserve">https://www.nature.com/articles/s41598-022-17792-x</w:t>
        </w:r>
      </w:hyperlink>
    </w:p>
    <w:p>
      <w:pPr>
        <w:pStyle w:val="Heading1"/>
      </w:pPr>
      <w:bookmarkStart w:id="2" w:name="_Toc2"/>
      <w:r>
        <w:t>Article summary:</w:t>
      </w:r>
      <w:bookmarkEnd w:id="2"/>
    </w:p>
    <w:p>
      <w:pPr>
        <w:jc w:val="both"/>
      </w:pPr>
      <w:r>
        <w:rPr/>
        <w:t xml:space="preserve">1. Transmission line insulators play a crucial role in electrical power transmission systems, and their health and efficiency are essential for the performance of the transmission system.</w:t>
      </w:r>
    </w:p>
    <w:p>
      <w:pPr>
        <w:jc w:val="both"/>
      </w:pPr>
      <w:r>
        <w:rPr/>
        <w:t xml:space="preserve">2. Pollution deposition on insulator surfaces can lead to leakage current (LC) flux and discharge activity, which can escalate and cause flashover occurrences, leading to grid outages or breakdowns.</w:t>
      </w:r>
    </w:p>
    <w:p>
      <w:pPr>
        <w:jc w:val="both"/>
      </w:pPr>
      <w:r>
        <w:rPr/>
        <w:t xml:space="preserve">3. Monitoring and assessing the health condition of insulators, particularly through analyzing leakage current characteristics, is necessary to ensure the integrity of the insulator and improve grid performance. Various methods have been proposed for evaluating the physical state of insulators using LC parameters.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对于上述文章，以下是一些批判性分析的见解：</w:t>
      </w:r>
    </w:p>
    <w:p>
      <w:pPr>
        <w:jc w:val="both"/>
      </w:pPr>
      <w:r>
        <w:rPr/>
        <w:t xml:space="preserve"/>
      </w:r>
    </w:p>
    <w:p>
      <w:pPr>
        <w:jc w:val="both"/>
      </w:pPr>
      <w:r>
        <w:rPr/>
        <w:t xml:space="preserve">1. 潜在偏见及其来源：文章没有明确提到作者的背景和利益相关方。这可能导致潜在的偏见，例如作者可能有与特定厂商或技术相关的利益冲突。</w:t>
      </w:r>
    </w:p>
    <w:p>
      <w:pPr>
        <w:jc w:val="both"/>
      </w:pPr>
      <w:r>
        <w:rPr/>
        <w:t xml:space="preserve"/>
      </w:r>
    </w:p>
    <w:p>
      <w:pPr>
        <w:jc w:val="both"/>
      </w:pPr>
      <w:r>
        <w:rPr/>
        <w:t xml:space="preserve">2. 片面报道：文章只关注了漏电流特性在评估绝缘子可靠性方面的作用，而忽略了其他可能影响绝缘子可靠性的因素。这种片面报道可能导致读者对问题的理解不完整。</w:t>
      </w:r>
    </w:p>
    <w:p>
      <w:pPr>
        <w:jc w:val="both"/>
      </w:pPr>
      <w:r>
        <w:rPr/>
        <w:t xml:space="preserve"/>
      </w:r>
    </w:p>
    <w:p>
      <w:pPr>
        <w:jc w:val="both"/>
      </w:pPr>
      <w:r>
        <w:rPr/>
        <w:t xml:space="preserve">3. 无根据的主张：文章中提到了漏电流特性可以作为监测策略，并且给出了一些先前研究的例子。然而，文章没有提供足够的证据来支持这些主张，例如没有引用相关研究结果或实验证据。</w:t>
      </w:r>
    </w:p>
    <w:p>
      <w:pPr>
        <w:jc w:val="both"/>
      </w:pPr>
      <w:r>
        <w:rPr/>
        <w:t xml:space="preserve"/>
      </w:r>
    </w:p>
    <w:p>
      <w:pPr>
        <w:jc w:val="both"/>
      </w:pPr>
      <w:r>
        <w:rPr/>
        <w:t xml:space="preserve">4. 缺失的考虑点：文章没有讨论其他可能影响绝缘子可靠性的因素，如机械应力、温度变化等。这些因素对绝缘子寿命和性能也有重要影响，但在文章中被忽略了。</w:t>
      </w:r>
    </w:p>
    <w:p>
      <w:pPr>
        <w:jc w:val="both"/>
      </w:pPr>
      <w:r>
        <w:rPr/>
        <w:t xml:space="preserve"/>
      </w:r>
    </w:p>
    <w:p>
      <w:pPr>
        <w:jc w:val="both"/>
      </w:pPr>
      <w:r>
        <w:rPr/>
        <w:t xml:space="preserve">5. 所提出主张的缺失证据：文章中提到了一些方法和指标来评估绝缘子状态，但没有提供足够的证据来支持这些方法和指标的有效性。读者无法确定这些方法和指标是否可靠。</w:t>
      </w:r>
    </w:p>
    <w:p>
      <w:pPr>
        <w:jc w:val="both"/>
      </w:pPr>
      <w:r>
        <w:rPr/>
        <w:t xml:space="preserve"/>
      </w:r>
    </w:p>
    <w:p>
      <w:pPr>
        <w:jc w:val="both"/>
      </w:pPr>
      <w:r>
        <w:rPr/>
        <w:t xml:space="preserve">6. 未探索的反驳：文章没有探讨可能存在的反对意见或争议观点。这种单方面的呈现可能导致读者对问题的理解不全面。</w:t>
      </w:r>
    </w:p>
    <w:p>
      <w:pPr>
        <w:jc w:val="both"/>
      </w:pPr>
      <w:r>
        <w:rPr/>
        <w:t xml:space="preserve"/>
      </w:r>
    </w:p>
    <w:p>
      <w:pPr>
        <w:jc w:val="both"/>
      </w:pPr>
      <w:r>
        <w:rPr/>
        <w:t xml:space="preserve">7. 宣传内容：文章中使用了一些宣传性语言，如“重要部分”、“关键因素”等，这可能会给读者留下过度夸大问题重要性或解决方案有效性的印象。</w:t>
      </w:r>
    </w:p>
    <w:p>
      <w:pPr>
        <w:jc w:val="both"/>
      </w:pPr>
      <w:r>
        <w:rPr/>
        <w:t xml:space="preserve"/>
      </w:r>
    </w:p>
    <w:p>
      <w:pPr>
        <w:jc w:val="both"/>
      </w:pPr>
      <w:r>
        <w:rPr/>
        <w:t xml:space="preserve">8. 偏袒：文章没有平等地呈现双方观点或研究结果。这种偏袒可能导致读者对问题的理解有所偏颇。</w:t>
      </w:r>
    </w:p>
    <w:p>
      <w:pPr>
        <w:jc w:val="both"/>
      </w:pPr>
      <w:r>
        <w:rPr/>
        <w:t xml:space="preserve"/>
      </w:r>
    </w:p>
    <w:p>
      <w:pPr>
        <w:jc w:val="both"/>
      </w:pPr>
      <w:r>
        <w:rPr/>
        <w:t xml:space="preserve">9. 是否注意到可能的风险：文章没有明确讨论绝缘子可靠性问题可能带来的潜在风险，如电网故障、停电等。这种忽视可能使读者对问题的严重性产生误解。</w:t>
      </w:r>
    </w:p>
    <w:p>
      <w:pPr>
        <w:jc w:val="both"/>
      </w:pPr>
      <w:r>
        <w:rPr/>
        <w:t xml:space="preserve"/>
      </w:r>
    </w:p>
    <w:p>
      <w:pPr>
        <w:jc w:val="both"/>
      </w:pPr>
      <w:r>
        <w:rPr/>
        <w:t xml:space="preserve">总之，上述文章存在一些潜在偏见、片面报道、无根据的主张、缺失考虑点、所提出主张缺乏证据支持、未探索反驳等问题。读者应该保持批判思维，并寻找更多来源以获取全面和客观的信息。</w:t>
      </w:r>
    </w:p>
    <w:p>
      <w:pPr>
        <w:pStyle w:val="Heading1"/>
      </w:pPr>
      <w:bookmarkStart w:id="5" w:name="_Toc5"/>
      <w:r>
        <w:t>Topics for further research:</w:t>
      </w:r>
      <w:bookmarkEnd w:id="5"/>
    </w:p>
    <w:p>
      <w:pPr>
        <w:spacing w:after="0"/>
        <w:numPr>
          <w:ilvl w:val="0"/>
          <w:numId w:val="2"/>
        </w:numPr>
      </w:pPr>
      <w:r>
        <w:rPr/>
        <w:t xml:space="preserve">作者背景和利益相关方
</w:t>
      </w:r>
    </w:p>
    <w:p>
      <w:pPr>
        <w:spacing w:after="0"/>
        <w:numPr>
          <w:ilvl w:val="0"/>
          <w:numId w:val="2"/>
        </w:numPr>
      </w:pPr>
      <w:r>
        <w:rPr/>
        <w:t xml:space="preserve">其他可能影响绝缘子可靠性的因素
</w:t>
      </w:r>
    </w:p>
    <w:p>
      <w:pPr>
        <w:spacing w:after="0"/>
        <w:numPr>
          <w:ilvl w:val="0"/>
          <w:numId w:val="2"/>
        </w:numPr>
      </w:pPr>
      <w:r>
        <w:rPr/>
        <w:t xml:space="preserve">漏电流特性作为监测策略的证据
</w:t>
      </w:r>
    </w:p>
    <w:p>
      <w:pPr>
        <w:spacing w:after="0"/>
        <w:numPr>
          <w:ilvl w:val="0"/>
          <w:numId w:val="2"/>
        </w:numPr>
      </w:pPr>
      <w:r>
        <w:rPr/>
        <w:t xml:space="preserve">其他可能影响绝缘子可靠性的因素的讨论
</w:t>
      </w:r>
    </w:p>
    <w:p>
      <w:pPr>
        <w:spacing w:after="0"/>
        <w:numPr>
          <w:ilvl w:val="0"/>
          <w:numId w:val="2"/>
        </w:numPr>
      </w:pPr>
      <w:r>
        <w:rPr/>
        <w:t xml:space="preserve">评估绝缘子状态的方法和指标的有效性证据
</w:t>
      </w:r>
    </w:p>
    <w:p>
      <w:pPr>
        <w:numPr>
          <w:ilvl w:val="0"/>
          <w:numId w:val="2"/>
        </w:numPr>
      </w:pPr>
      <w:r>
        <w:rPr/>
        <w:t xml:space="preserve">反对意见或争议观点的探讨</w:t>
      </w:r>
    </w:p>
    <w:p>
      <w:pPr>
        <w:pStyle w:val="Heading1"/>
      </w:pPr>
      <w:bookmarkStart w:id="6" w:name="_Toc6"/>
      <w:r>
        <w:t>Report location:</w:t>
      </w:r>
      <w:bookmarkEnd w:id="6"/>
    </w:p>
    <w:p>
      <w:hyperlink r:id="rId8" w:history="1">
        <w:r>
          <w:rPr>
            <w:color w:val="2980b9"/>
            <w:u w:val="single"/>
          </w:rPr>
          <w:t xml:space="preserve">https://www.fullpicture.app/item/707f99e81f7b40f405d149e22752d6b2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79E3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2-17792-x" TargetMode="External"/><Relationship Id="rId8" Type="http://schemas.openxmlformats.org/officeDocument/2006/relationships/hyperlink" Target="https://www.fullpicture.app/item/707f99e81f7b40f405d149e22752d6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2023-09-04T12:03:57+02:00</dcterms:created>
  <dcterms:modified xsi:type="dcterms:W3CDTF">2023-09-04T12:03:57+02:00</dcterms:modified>
</cp:coreProperties>
</file>

<file path=docProps/custom.xml><?xml version="1.0" encoding="utf-8"?>
<Properties xmlns="http://schemas.openxmlformats.org/officeDocument/2006/custom-properties" xmlns:vt="http://schemas.openxmlformats.org/officeDocument/2006/docPropsVTypes"/>
</file>