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debate about implementing immersive technology for higher education: Pre-study examining the usability of virtual reality for lectures - IOS Press</w:t>
      </w:r>
      <w:br/>
      <w:hyperlink r:id="rId7" w:history="1">
        <w:r>
          <w:rPr>
            <w:color w:val="2980b9"/>
            <w:u w:val="single"/>
          </w:rPr>
          <w:t xml:space="preserve">https://content.iospress.com/articles/human-systems-management/hsm201058</w:t>
        </w:r>
      </w:hyperlink>
    </w:p>
    <w:p>
      <w:pPr>
        <w:pStyle w:val="Heading1"/>
      </w:pPr>
      <w:bookmarkStart w:id="2" w:name="_Toc2"/>
      <w:r>
        <w:t>Article summary:</w:t>
      </w:r>
      <w:bookmarkEnd w:id="2"/>
    </w:p>
    <w:p>
      <w:pPr>
        <w:jc w:val="both"/>
      </w:pPr>
      <w:r>
        <w:rPr/>
        <w:t xml:space="preserve">1. The implementation of virtual reality (VR) in higher education has the potential to expand its reach and improve learning outcomes.</w:t>
      </w:r>
    </w:p>
    <w:p>
      <w:pPr>
        <w:jc w:val="both"/>
      </w:pPr>
      <w:r>
        <w:rPr/>
        <w:t xml:space="preserve">2. A pre-study examined the usability of a VR platform, Mozilla Hubs, for lectures and found that 80% of lecturers would recommend using it for their colleagues.</w:t>
      </w:r>
    </w:p>
    <w:p>
      <w:pPr>
        <w:jc w:val="both"/>
      </w:pPr>
      <w:r>
        <w:rPr/>
        <w:t xml:space="preserve">3. VR technology has been shown to enhance learning experiences, foster collaboration, and increase engagement in various fields, including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debate about implementing immersive technology for higher education: Pre-study examining the usability of virtual reality for lectures" explores the potential of virtual reality (VR) as a tool for enhancing lectures in higher education. While the article provides some interesting insights, there are several areas where critical analysis is warranted.</w:t>
      </w:r>
    </w:p>
    <w:p>
      <w:pPr>
        <w:jc w:val="both"/>
      </w:pPr>
      <w:r>
        <w:rPr/>
        <w:t xml:space="preserve"/>
      </w:r>
    </w:p>
    <w:p>
      <w:pPr>
        <w:jc w:val="both"/>
      </w:pPr>
      <w:r>
        <w:rPr/>
        <w:t xml:space="preserve">Firstly, the article begins by stating that the implementation of advanced technologies in higher education can expand its scope and ensure high-quality learning outcomes. However, this claim is not supported by any evidence or research. It is presented as an assumption without any basis.</w:t>
      </w:r>
    </w:p>
    <w:p>
      <w:pPr>
        <w:jc w:val="both"/>
      </w:pPr>
      <w:r>
        <w:rPr/>
        <w:t xml:space="preserve"/>
      </w:r>
    </w:p>
    <w:p>
      <w:pPr>
        <w:jc w:val="both"/>
      </w:pPr>
      <w:r>
        <w:rPr/>
        <w:t xml:space="preserve">The article then goes on to discuss the theoretical background and hypothesis behind using VR in education. It cites a study by PriceWaterhouseCoopers (PWC) that suggests VR can improve learning outcomes. However, it fails to provide any details about the study or its methodology, making it difficult to assess the validity of the claim.</w:t>
      </w:r>
    </w:p>
    <w:p>
      <w:pPr>
        <w:jc w:val="both"/>
      </w:pPr>
      <w:r>
        <w:rPr/>
        <w:t xml:space="preserve"/>
      </w:r>
    </w:p>
    <w:p>
      <w:pPr>
        <w:jc w:val="both"/>
      </w:pPr>
      <w:r>
        <w:rPr/>
        <w:t xml:space="preserve">Furthermore, the article presents a list of five VR platforms for higher education without providing any criteria or justification for their selection. It simply states that these platforms were chosen due to time constraints. This lack of transparency raises questions about potential biases or conflicts of interest.</w:t>
      </w:r>
    </w:p>
    <w:p>
      <w:pPr>
        <w:jc w:val="both"/>
      </w:pPr>
      <w:r>
        <w:rPr/>
        <w:t xml:space="preserve"/>
      </w:r>
    </w:p>
    <w:p>
      <w:pPr>
        <w:jc w:val="both"/>
      </w:pPr>
      <w:r>
        <w:rPr/>
        <w:t xml:space="preserve">Additionally, the article mentions that one of the limitations of VR platforms is motion sickness experienced by some users. However, it does not explore this issue further or discuss potential solutions or alternatives for individuals who may be prone to motion sickness.</w:t>
      </w:r>
    </w:p>
    <w:p>
      <w:pPr>
        <w:jc w:val="both"/>
      </w:pPr>
      <w:r>
        <w:rPr/>
        <w:t xml:space="preserve"/>
      </w:r>
    </w:p>
    <w:p>
      <w:pPr>
        <w:jc w:val="both"/>
      </w:pPr>
      <w:r>
        <w:rPr/>
        <w:t xml:space="preserve">Moreover, the article presents findings from a questionnaire and qualitative interviews with five lecturers who tested a specific VR platform (Mozilla Hubs). While these findings suggest positive feedback from participants, it acknowledges that further evaluation is needed due to the small sample size. This limitation should be highlighted more prominently to avoid overgeneralization of results.</w:t>
      </w:r>
    </w:p>
    <w:p>
      <w:pPr>
        <w:jc w:val="both"/>
      </w:pPr>
      <w:r>
        <w:rPr/>
        <w:t xml:space="preserve"/>
      </w:r>
    </w:p>
    <w:p>
      <w:pPr>
        <w:jc w:val="both"/>
      </w:pPr>
      <w:r>
        <w:rPr/>
        <w:t xml:space="preserve">Overall, the article lacks depth and critical analysis in several areas. It makes unsupported claims, fails to provide sufficient evidence for its arguments, and overlooks important considerations and counterarguments. Additionally, there may be potential biases or conflicts of interest in the selection of VR platforms. A more balanced and rigorous approach to examining the usability of VR in higher education is needed.</w:t>
      </w:r>
    </w:p>
    <w:p>
      <w:pPr>
        <w:pStyle w:val="Heading1"/>
      </w:pPr>
      <w:bookmarkStart w:id="5" w:name="_Toc5"/>
      <w:r>
        <w:t>Topics for further research:</w:t>
      </w:r>
      <w:bookmarkEnd w:id="5"/>
    </w:p>
    <w:p>
      <w:pPr>
        <w:spacing w:after="0"/>
        <w:numPr>
          <w:ilvl w:val="0"/>
          <w:numId w:val="2"/>
        </w:numPr>
      </w:pPr>
      <w:r>
        <w:rPr/>
        <w:t xml:space="preserve">Research on the effectiveness of advanced technologies in higher education
</w:t>
      </w:r>
    </w:p>
    <w:p>
      <w:pPr>
        <w:spacing w:after="0"/>
        <w:numPr>
          <w:ilvl w:val="0"/>
          <w:numId w:val="2"/>
        </w:numPr>
      </w:pPr>
      <w:r>
        <w:rPr/>
        <w:t xml:space="preserve">Validity of PriceWaterhouseCoopers study on VR improving learning outcomes
</w:t>
      </w:r>
    </w:p>
    <w:p>
      <w:pPr>
        <w:spacing w:after="0"/>
        <w:numPr>
          <w:ilvl w:val="0"/>
          <w:numId w:val="2"/>
        </w:numPr>
      </w:pPr>
      <w:r>
        <w:rPr/>
        <w:t xml:space="preserve">Criteria for selecting VR platforms for higher education
</w:t>
      </w:r>
    </w:p>
    <w:p>
      <w:pPr>
        <w:spacing w:after="0"/>
        <w:numPr>
          <w:ilvl w:val="0"/>
          <w:numId w:val="2"/>
        </w:numPr>
      </w:pPr>
      <w:r>
        <w:rPr/>
        <w:t xml:space="preserve">Motion sickness in VR and potential solutions
</w:t>
      </w:r>
    </w:p>
    <w:p>
      <w:pPr>
        <w:spacing w:after="0"/>
        <w:numPr>
          <w:ilvl w:val="0"/>
          <w:numId w:val="2"/>
        </w:numPr>
      </w:pPr>
      <w:r>
        <w:rPr/>
        <w:t xml:space="preserve">Limitations of small sample size in evaluating VR platforms
</w:t>
      </w:r>
    </w:p>
    <w:p>
      <w:pPr>
        <w:numPr>
          <w:ilvl w:val="0"/>
          <w:numId w:val="2"/>
        </w:numPr>
      </w:pPr>
      <w:r>
        <w:rPr/>
        <w:t xml:space="preserve">Critical analysis of VR's usability in higher education</w:t>
      </w:r>
    </w:p>
    <w:p>
      <w:pPr>
        <w:pStyle w:val="Heading1"/>
      </w:pPr>
      <w:bookmarkStart w:id="6" w:name="_Toc6"/>
      <w:r>
        <w:t>Report location:</w:t>
      </w:r>
      <w:bookmarkEnd w:id="6"/>
    </w:p>
    <w:p>
      <w:hyperlink r:id="rId8" w:history="1">
        <w:r>
          <w:rPr>
            <w:color w:val="2980b9"/>
            <w:u w:val="single"/>
          </w:rPr>
          <w:t xml:space="preserve">https://www.fullpicture.app/item/705ccf8d1e6ca62ac6948e8b2714c0f9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7F0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iospress.com/articles/human-systems-management/hsm201058" TargetMode="External"/><Relationship Id="rId8" Type="http://schemas.openxmlformats.org/officeDocument/2006/relationships/hyperlink" Target="https://www.fullpicture.app/item/705ccf8d1e6ca62ac6948e8b2714c0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2023-10-29T06:04:45+01:00</dcterms:created>
  <dcterms:modified xsi:type="dcterms:W3CDTF">2023-10-29T06:04:45+01:00</dcterms:modified>
</cp:coreProperties>
</file>

<file path=docProps/custom.xml><?xml version="1.0" encoding="utf-8"?>
<Properties xmlns="http://schemas.openxmlformats.org/officeDocument/2006/custom-properties" xmlns:vt="http://schemas.openxmlformats.org/officeDocument/2006/docPropsVTypes"/>
</file>