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pyright/docs/command-line.md at main · microsoft/pyright</w:t>
      </w:r>
      <w:br/>
      <w:hyperlink r:id="rId7" w:history="1">
        <w:r>
          <w:rPr>
            <w:color w:val="2980b9"/>
            <w:u w:val="single"/>
          </w:rPr>
          <w:t xml:space="preserve">https://github.com/microsoft/pyright/blob/main/docs/command-line.md</w:t>
        </w:r>
      </w:hyperlink>
    </w:p>
    <w:p>
      <w:pPr>
        <w:pStyle w:val="Heading1"/>
      </w:pPr>
      <w:bookmarkStart w:id="2" w:name="_Toc2"/>
      <w:r>
        <w:t>Article summary:</w:t>
      </w:r>
      <w:bookmarkEnd w:id="2"/>
    </w:p>
    <w:p>
      <w:pPr>
        <w:jc w:val="both"/>
      </w:pPr>
      <w:r>
        <w:rPr/>
        <w:t xml:space="preserve">1. Pyright can be run as a VS Code extension or as a node-based command-line tool, offering various options such as creating type stub files, emitting import dependency information, setting diagnostic levels, and more.</w:t>
      </w:r>
    </w:p>
    <w:p>
      <w:pPr>
        <w:jc w:val="both"/>
      </w:pPr>
      <w:r>
        <w:rPr/>
        <w:t xml:space="preserve"/>
      </w:r>
    </w:p>
    <w:p>
      <w:pPr>
        <w:jc w:val="both"/>
      </w:pPr>
      <w:r>
        <w:rPr/>
        <w:t xml:space="preserve">2. The command-line version of Pyright allows for specifying Python interpreter paths, analyzing for specific platforms and versions, using typeshed type stubs, and setting up virtual environments directories.</w:t>
      </w:r>
    </w:p>
    <w:p>
      <w:pPr>
        <w:jc w:val="both"/>
      </w:pPr>
      <w:r>
        <w:rPr/>
        <w:t xml:space="preserve"/>
      </w:r>
    </w:p>
    <w:p>
      <w:pPr>
        <w:jc w:val="both"/>
      </w:pPr>
      <w:r>
        <w:rPr/>
        <w:t xml:space="preserve">3. Pyright provides detailed performance stats, supports watching for changes in files during analysis, and outputs diagnostics in JSON format with information on files analyzed, error/warning counts, and diagnostic details including severity, message, rule (if applicable), and line/character ranges.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Pyright command-line tool, detailing its various options and functionalities. However, there are some potential biases and limitations in the content that should be considered.</w:t>
      </w:r>
    </w:p>
    <w:p>
      <w:pPr>
        <w:jc w:val="both"/>
      </w:pPr>
      <w:r>
        <w:rPr/>
        <w:t xml:space="preserve"/>
      </w:r>
    </w:p>
    <w:p>
      <w:pPr>
        <w:jc w:val="both"/>
      </w:pPr>
      <w:r>
        <w:rPr/>
        <w:t xml:space="preserve">One potential bias in the article is the promotion of Pyright as a tool for Python developers without acknowledging any potential drawbacks or limitations. While the article outlines the various options and features of Pyright, it does not mention any potential risks or challenges that users may encounter when using the tool. This lack of balanced reporting could give readers a skewed perspective on the effectiveness and usability of Pyright.</w:t>
      </w:r>
    </w:p>
    <w:p>
      <w:pPr>
        <w:jc w:val="both"/>
      </w:pPr>
      <w:r>
        <w:rPr/>
        <w:t xml:space="preserve"/>
      </w:r>
    </w:p>
    <w:p>
      <w:pPr>
        <w:jc w:val="both"/>
      </w:pPr>
      <w:r>
        <w:rPr/>
        <w:t xml:space="preserve">Additionally, the article lacks in-depth discussion of alternative tools or approaches to static type checking in Python. By focusing solely on Pyright and its capabilities, the article may not provide readers with a comprehensive understanding of the broader landscape of static type checking tools available for Python developers. This one-sided reporting could limit readers' ability to make informed decisions about which tool best suits their needs.</w:t>
      </w:r>
    </w:p>
    <w:p>
      <w:pPr>
        <w:jc w:val="both"/>
      </w:pPr>
      <w:r>
        <w:rPr/>
        <w:t xml:space="preserve"/>
      </w:r>
    </w:p>
    <w:p>
      <w:pPr>
        <w:jc w:val="both"/>
      </w:pPr>
      <w:r>
        <w:rPr/>
        <w:t xml:space="preserve">Furthermore, while the article provides detailed information on how to use Pyright's command-line options, it does not offer examples or case studies to illustrate how these options can be applied in real-world scenarios. Without concrete examples or evidence to support the claims made about Pyright's capabilities, readers may struggle to fully grasp the tool's potential benefits and limitations.</w:t>
      </w:r>
    </w:p>
    <w:p>
      <w:pPr>
        <w:jc w:val="both"/>
      </w:pPr>
      <w:r>
        <w:rPr/>
        <w:t xml:space="preserve"/>
      </w:r>
    </w:p>
    <w:p>
      <w:pPr>
        <w:jc w:val="both"/>
      </w:pPr>
      <w:r>
        <w:rPr/>
        <w:t xml:space="preserve">Overall, while the article offers valuable information about Pyright's command-line functionality, it would benefit from addressing potential biases by providing a more balanced perspective on the tool's strengths and weaknesses. Additionally, including examples and case studies could enhance readers' understanding of how to effectively utilize Pyright in their Python development workflows.</w:t>
      </w:r>
    </w:p>
    <w:p>
      <w:pPr>
        <w:pStyle w:val="Heading1"/>
      </w:pPr>
      <w:bookmarkStart w:id="5" w:name="_Toc5"/>
      <w:r>
        <w:t>Topics for further research:</w:t>
      </w:r>
      <w:bookmarkEnd w:id="5"/>
    </w:p>
    <w:p>
      <w:pPr>
        <w:spacing w:after="0"/>
        <w:numPr>
          <w:ilvl w:val="0"/>
          <w:numId w:val="2"/>
        </w:numPr>
      </w:pPr>
      <w:r>
        <w:rPr/>
        <w:t xml:space="preserve">Alternative static type checking tools for Python
</w:t>
      </w:r>
    </w:p>
    <w:p>
      <w:pPr>
        <w:spacing w:after="0"/>
        <w:numPr>
          <w:ilvl w:val="0"/>
          <w:numId w:val="2"/>
        </w:numPr>
      </w:pPr>
      <w:r>
        <w:rPr/>
        <w:t xml:space="preserve">Limitations of Pyright for Python development
</w:t>
      </w:r>
    </w:p>
    <w:p>
      <w:pPr>
        <w:spacing w:after="0"/>
        <w:numPr>
          <w:ilvl w:val="0"/>
          <w:numId w:val="2"/>
        </w:numPr>
      </w:pPr>
      <w:r>
        <w:rPr/>
        <w:t xml:space="preserve">Real-world examples of using Pyright in Python projects
</w:t>
      </w:r>
    </w:p>
    <w:p>
      <w:pPr>
        <w:spacing w:after="0"/>
        <w:numPr>
          <w:ilvl w:val="0"/>
          <w:numId w:val="2"/>
        </w:numPr>
      </w:pPr>
      <w:r>
        <w:rPr/>
        <w:t xml:space="preserve">Comparison of Pyright with other static type checking tools
</w:t>
      </w:r>
    </w:p>
    <w:p>
      <w:pPr>
        <w:spacing w:after="0"/>
        <w:numPr>
          <w:ilvl w:val="0"/>
          <w:numId w:val="2"/>
        </w:numPr>
      </w:pPr>
      <w:r>
        <w:rPr/>
        <w:t xml:space="preserve">Best practices for using Pyright in Python development
</w:t>
      </w:r>
    </w:p>
    <w:p>
      <w:pPr>
        <w:numPr>
          <w:ilvl w:val="0"/>
          <w:numId w:val="2"/>
        </w:numPr>
      </w:pPr>
      <w:r>
        <w:rPr/>
        <w:t xml:space="preserve">Common challenges faced when using Pyright in Python projects</w:t>
      </w:r>
    </w:p>
    <w:p>
      <w:pPr>
        <w:pStyle w:val="Heading1"/>
      </w:pPr>
      <w:bookmarkStart w:id="6" w:name="_Toc6"/>
      <w:r>
        <w:t>Report location:</w:t>
      </w:r>
      <w:bookmarkEnd w:id="6"/>
    </w:p>
    <w:p>
      <w:hyperlink r:id="rId8" w:history="1">
        <w:r>
          <w:rPr>
            <w:color w:val="2980b9"/>
            <w:u w:val="single"/>
          </w:rPr>
          <w:t xml:space="preserve">https://www.fullpicture.app/item/7040915d6b91bfcb352402ae45c44664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1D0C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microsoft/pyright/blob/main/docs/command-line.md" TargetMode="External"/><Relationship Id="rId8" Type="http://schemas.openxmlformats.org/officeDocument/2006/relationships/hyperlink" Target="https://www.fullpicture.app/item/7040915d6b91bfcb352402ae45c446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2024-06-06T14:09:55+02:00</dcterms:created>
  <dcterms:modified xsi:type="dcterms:W3CDTF">2024-06-06T14:09:55+02:00</dcterms:modified>
</cp:coreProperties>
</file>

<file path=docProps/custom.xml><?xml version="1.0" encoding="utf-8"?>
<Properties xmlns="http://schemas.openxmlformats.org/officeDocument/2006/custom-properties" xmlns:vt="http://schemas.openxmlformats.org/officeDocument/2006/docPropsVTypes"/>
</file>