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TRIM41-Mediated Ubiquitination of Nucleoprotein Limits Influenza A Virus Infection - PubMed</w:t>
      </w:r>
      <w:br/>
      <w:hyperlink r:id="rId7" w:history="1">
        <w:r>
          <w:rPr>
            <w:color w:val="2980b9"/>
            <w:u w:val="single"/>
          </w:rPr>
          <w:t xml:space="preserve">https://pubmed.ncbi.nlm.nih.gov/29899090/</w:t>
        </w:r>
      </w:hyperlink>
    </w:p>
    <w:p>
      <w:pPr>
        <w:pStyle w:val="Heading1"/>
      </w:pPr>
      <w:bookmarkStart w:id="2" w:name="_Toc2"/>
      <w:r>
        <w:t>Article summary:</w:t>
      </w:r>
      <w:bookmarkEnd w:id="2"/>
    </w:p>
    <w:p>
      <w:pPr>
        <w:jc w:val="both"/>
      </w:pPr>
      <w:r>
        <w:rPr/>
        <w:t xml:space="preserve">1. TRIM41是一种泛素E3连接酶，与流感病毒核蛋白（NP）相互作用，并通过泛素化降解NP来限制流感A病毒的感染。</w:t>
      </w:r>
    </w:p>
    <w:p>
      <w:pPr>
        <w:jc w:val="both"/>
      </w:pPr>
      <w:r>
        <w:rPr/>
        <w:t xml:space="preserve">2. 过表达TRIM41可以抑制流感A病毒的感染，而RNA干扰和TRIM41基因敲除会增加宿主对流感A病毒的易感性。</w:t>
      </w:r>
    </w:p>
    <w:p>
      <w:pPr>
        <w:jc w:val="both"/>
      </w:pPr>
      <w:r>
        <w:rPr/>
        <w:t xml:space="preserve">3. TRIM41通过与NP的SPRY结构域相互作用，并通过多泛素化降解NP来限制流感A病毒的复制和传播。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对于上述文章的详细批判性分析，需要先了解文章的内容和结论。该研究发现TRIM41（三联体结构域含有41）是一种泛素E3连接酶，与流感A病毒（IAV）的核蛋白（NP）相互作用，并通过泛素化降解NP来限制病毒感染。</w:t>
      </w:r>
    </w:p>
    <w:p>
      <w:pPr>
        <w:jc w:val="both"/>
      </w:pPr>
      <w:r>
        <w:rPr/>
        <w:t xml:space="preserve"/>
      </w:r>
    </w:p>
    <w:p>
      <w:pPr>
        <w:jc w:val="both"/>
      </w:pPr>
      <w:r>
        <w:rPr/>
        <w:t xml:space="preserve">然而，在对这篇文章进行批判性分析时，我们需要注意以下几个方面：</w:t>
      </w:r>
    </w:p>
    <w:p>
      <w:pPr>
        <w:jc w:val="both"/>
      </w:pPr>
      <w:r>
        <w:rPr/>
        <w:t xml:space="preserve"/>
      </w:r>
    </w:p>
    <w:p>
      <w:pPr>
        <w:jc w:val="both"/>
      </w:pPr>
      <w:r>
        <w:rPr/>
        <w:t xml:space="preserve">1. 潜在偏见及其来源：首先，我们需要考虑作者是否存在潜在的偏见或利益冲突。例如，他们是否受到特定机构或公司的资助？这可能会影响他们对结果的解释和报道。</w:t>
      </w:r>
    </w:p>
    <w:p>
      <w:pPr>
        <w:jc w:val="both"/>
      </w:pPr>
      <w:r>
        <w:rPr/>
        <w:t xml:space="preserve"/>
      </w:r>
    </w:p>
    <w:p>
      <w:pPr>
        <w:jc w:val="both"/>
      </w:pPr>
      <w:r>
        <w:rPr/>
        <w:t xml:space="preserve">2. 片面报道：我们需要评估作者是否提供了完整和客观的数据。他们是否报告了所有实验结果，包括不支持其假设的结果？如果没有提供完整数据，那么这篇文章可能存在片面报道的问题。</w:t>
      </w:r>
    </w:p>
    <w:p>
      <w:pPr>
        <w:jc w:val="both"/>
      </w:pPr>
      <w:r>
        <w:rPr/>
        <w:t xml:space="preserve"/>
      </w:r>
    </w:p>
    <w:p>
      <w:pPr>
        <w:jc w:val="both"/>
      </w:pPr>
      <w:r>
        <w:rPr/>
        <w:t xml:space="preserve">3. 无根据的主张：我们需要检查作者是否提出了没有足够证据支持的主张。如果他们没有进行充分实验证明其观点，则这些主张可能是无根据的。</w:t>
      </w:r>
    </w:p>
    <w:p>
      <w:pPr>
        <w:jc w:val="both"/>
      </w:pPr>
      <w:r>
        <w:rPr/>
        <w:t xml:space="preserve"/>
      </w:r>
    </w:p>
    <w:p>
      <w:pPr>
        <w:jc w:val="both"/>
      </w:pPr>
      <w:r>
        <w:rPr/>
        <w:t xml:space="preserve">4. 缺失的考虑点：我们还应该注意到作者是否忽略了其他可能解释结果的因素。他们是否考虑了其他可能的机制或因素，而不仅仅是TRIM41对NP的作用？</w:t>
      </w:r>
    </w:p>
    <w:p>
      <w:pPr>
        <w:jc w:val="both"/>
      </w:pPr>
      <w:r>
        <w:rPr/>
        <w:t xml:space="preserve"/>
      </w:r>
    </w:p>
    <w:p>
      <w:pPr>
        <w:jc w:val="both"/>
      </w:pPr>
      <w:r>
        <w:rPr/>
        <w:t xml:space="preserve">5. 所提出主张的缺失证据：我们需要评估作者是否提供了足够的证据来支持其主张。他们是否进行了充分的实验证明TRIM41通过泛素化降解NP来限制病毒感染？如果没有提供足够的证据，那么这篇文章可能存在主张缺乏证据支持的问题。</w:t>
      </w:r>
    </w:p>
    <w:p>
      <w:pPr>
        <w:jc w:val="both"/>
      </w:pPr>
      <w:r>
        <w:rPr/>
        <w:t xml:space="preserve"/>
      </w:r>
    </w:p>
    <w:p>
      <w:pPr>
        <w:jc w:val="both"/>
      </w:pPr>
      <w:r>
        <w:rPr/>
        <w:t xml:space="preserve">6. 未探索的反驳：我们还应该注意到作者是否探索了可能与其结果相矛盾或反驳的观点。他们是否讨论了其他研究中发现的与其结论相悖的结果？</w:t>
      </w:r>
    </w:p>
    <w:p>
      <w:pPr>
        <w:jc w:val="both"/>
      </w:pPr>
      <w:r>
        <w:rPr/>
        <w:t xml:space="preserve"/>
      </w:r>
    </w:p>
    <w:p>
      <w:pPr>
        <w:jc w:val="both"/>
      </w:pPr>
      <w:r>
        <w:rPr/>
        <w:t xml:space="preserve">7. 宣传内容和偏袒：最后，我们需要评估文章中是否存在宣传内容或偏袒特定观点或利益。作者是否在报道中使用了过于积极或消极的语言？他们是否平等地呈现了双方观点？</w:t>
      </w:r>
    </w:p>
    <w:p>
      <w:pPr>
        <w:jc w:val="both"/>
      </w:pPr>
      <w:r>
        <w:rPr/>
        <w:t xml:space="preserve"/>
      </w:r>
    </w:p>
    <w:p>
      <w:pPr>
        <w:jc w:val="both"/>
      </w:pPr>
      <w:r>
        <w:rPr/>
        <w:t xml:space="preserve">总之，对于这篇文章进行批判性分析时，我们需要关注以上几个方面，并根据可用证据评估作者所提出结论的可靠性和有效性。</w:t>
      </w:r>
    </w:p>
    <w:p>
      <w:pPr>
        <w:pStyle w:val="Heading1"/>
      </w:pPr>
      <w:bookmarkStart w:id="5" w:name="_Toc5"/>
      <w:r>
        <w:t>Topics for further research:</w:t>
      </w:r>
      <w:bookmarkEnd w:id="5"/>
    </w:p>
    <w:p>
      <w:pPr>
        <w:spacing w:after="0"/>
        <w:numPr>
          <w:ilvl w:val="0"/>
          <w:numId w:val="2"/>
        </w:numPr>
      </w:pPr>
      <w:r>
        <w:rPr/>
        <w:t xml:space="preserve">TRIM41的泛素E3连接酶功能
</w:t>
      </w:r>
    </w:p>
    <w:p>
      <w:pPr>
        <w:spacing w:after="0"/>
        <w:numPr>
          <w:ilvl w:val="0"/>
          <w:numId w:val="2"/>
        </w:numPr>
      </w:pPr>
      <w:r>
        <w:rPr/>
        <w:t xml:space="preserve">TRIM41与流感A病毒核蛋白的相互作用
</w:t>
      </w:r>
    </w:p>
    <w:p>
      <w:pPr>
        <w:spacing w:after="0"/>
        <w:numPr>
          <w:ilvl w:val="0"/>
          <w:numId w:val="2"/>
        </w:numPr>
      </w:pPr>
      <w:r>
        <w:rPr/>
        <w:t xml:space="preserve">TRIM41通过泛素化降解NP来限制病毒感染
</w:t>
      </w:r>
    </w:p>
    <w:p>
      <w:pPr>
        <w:spacing w:after="0"/>
        <w:numPr>
          <w:ilvl w:val="0"/>
          <w:numId w:val="2"/>
        </w:numPr>
      </w:pPr>
      <w:r>
        <w:rPr/>
        <w:t xml:space="preserve">潜在的作者偏见或利益冲突
</w:t>
      </w:r>
    </w:p>
    <w:p>
      <w:pPr>
        <w:spacing w:after="0"/>
        <w:numPr>
          <w:ilvl w:val="0"/>
          <w:numId w:val="2"/>
        </w:numPr>
      </w:pPr>
      <w:r>
        <w:rPr/>
        <w:t xml:space="preserve">文章是否提供了完整和客观的数据
</w:t>
      </w:r>
    </w:p>
    <w:p>
      <w:pPr>
        <w:numPr>
          <w:ilvl w:val="0"/>
          <w:numId w:val="2"/>
        </w:numPr>
      </w:pPr>
      <w:r>
        <w:rPr/>
        <w:t xml:space="preserve">是否存在无根据的主张</w:t>
      </w:r>
    </w:p>
    <w:p>
      <w:pPr>
        <w:pStyle w:val="Heading1"/>
      </w:pPr>
      <w:bookmarkStart w:id="6" w:name="_Toc6"/>
      <w:r>
        <w:t>Report location:</w:t>
      </w:r>
      <w:bookmarkEnd w:id="6"/>
    </w:p>
    <w:p>
      <w:hyperlink r:id="rId8" w:history="1">
        <w:r>
          <w:rPr>
            <w:color w:val="2980b9"/>
            <w:u w:val="single"/>
          </w:rPr>
          <w:t xml:space="preserve">https://www.fullpicture.app/item/6f69c2d7c46bd8b842cf800a45702c60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8B98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899090/" TargetMode="External"/><Relationship Id="rId8" Type="http://schemas.openxmlformats.org/officeDocument/2006/relationships/hyperlink" Target="https://www.fullpicture.app/item/6f69c2d7c46bd8b842cf800a45702c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2023-11-07T02:23:50+01:00</dcterms:created>
  <dcterms:modified xsi:type="dcterms:W3CDTF">2023-11-07T02:23:50+01:00</dcterms:modified>
</cp:coreProperties>
</file>

<file path=docProps/custom.xml><?xml version="1.0" encoding="utf-8"?>
<Properties xmlns="http://schemas.openxmlformats.org/officeDocument/2006/custom-properties" xmlns:vt="http://schemas.openxmlformats.org/officeDocument/2006/docPropsVTypes"/>
</file>