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Famed attorney Jan Schlichtmann to speak at TU Law's Richard B. Risk CLE Practicum Series - College of Law</w:t>
      </w:r>
      <w:br/>
      <w:hyperlink r:id="rId7" w:history="1">
        <w:r>
          <w:rPr>
            <w:color w:val="2980b9"/>
            <w:u w:val="single"/>
          </w:rPr>
          <w:t xml:space="preserve">https://law.utulsa.edu/famed-attorney-jan-schlichtmann-speak-tu-laws-richard-b-risk-cle-practicum-series/</w:t>
        </w:r>
      </w:hyperlink>
    </w:p>
    <w:p>
      <w:pPr>
        <w:pStyle w:val="Heading1"/>
      </w:pPr>
      <w:bookmarkStart w:id="2" w:name="_Toc2"/>
      <w:r>
        <w:t>Article summary:</w:t>
      </w:r>
      <w:bookmarkEnd w:id="2"/>
    </w:p>
    <w:p>
      <w:pPr>
        <w:jc w:val="both"/>
      </w:pPr>
      <w:r>
        <w:rPr/>
        <w:t xml:space="preserve">1. Jan Schlichtmann is a nationally renowned environmental and civil justice lawyer who will be speaking at The University of Tulsa as part of the Richard B. Risk Continuing Legal Education Practicum Series.</w:t>
      </w:r>
    </w:p>
    <w:p>
      <w:pPr>
        <w:jc w:val="both"/>
      </w:pPr>
      <w:r>
        <w:rPr/>
        <w:t xml:space="preserve">2. Schlichtmann is most known for his work on the federal lawsuit Anderson v. Cryovac, Inc., where he represented eight families from Woburn, Massachusetts in 1986.</w:t>
      </w:r>
    </w:p>
    <w:p>
      <w:pPr>
        <w:jc w:val="both"/>
      </w:pPr>
      <w:r>
        <w:rPr/>
        <w:t xml:space="preserve">3. He has also won many other cases and is known for his work in civil justice, science and the environment, and co-founded the Legal Broadcast Network (LBN) in 2004.</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Jan Schlichtmann's career as a nationally renowned environmental and civil justice lawyer who will be speaking at The University of Tulsa as part of the Richard B. Risk Continuing Legal Education Practicum Series. It provides a brief summary of his background, including his education and notable cases he has worked on such as Anderson v. Cryovac, Inc., Toms River, New Jersey families case, and co-founding the Legal Broadcast Network (LBN). It also mentions that there was a private reception prior to the lecture with lecture sponsor Richard “Dick” Risk in attendance, as well as details about how Risk created an endowment for the law school in 2011 to make this series possible. </w:t>
      </w:r>
    </w:p>
    <w:p>
      <w:pPr>
        <w:jc w:val="both"/>
      </w:pPr>
      <w:r>
        <w:rPr/>
        <w:t xml:space="preserve">The article appears to be reliable overall; it provides factual information about Schlichtmann's background and accomplishments without any bias or unsupported claims. It does not appear to present any one side more than another or omit any important points of consideration or evidence for its claims made; all relevant information is included in order to provide an accurate overview of Schlichtmann's career and upcoming lecture at The University of Tulsa College of Law. Additionally, it does not appear to contain any promotional content or partiality towards either side; it simply presents facts about Schlichtmann's career without taking sides or making judgments about him or his work. Furthermore, potential risks are noted by mentioning that there was a private reception prior to the lecture with lecture sponsor Richard “Dick” Risk in attendance; this allows readers to make their own informed decisions about whether they would like to attend this event or not based on their own personal preferences regarding potential risks associated with attending such events.</w:t>
      </w:r>
    </w:p>
    <w:p>
      <w:pPr>
        <w:pStyle w:val="Heading1"/>
      </w:pPr>
      <w:bookmarkStart w:id="5" w:name="_Toc5"/>
      <w:r>
        <w:t>Topics for further research:</w:t>
      </w:r>
      <w:bookmarkEnd w:id="5"/>
    </w:p>
    <w:p>
      <w:pPr>
        <w:spacing w:after="0"/>
        <w:numPr>
          <w:ilvl w:val="0"/>
          <w:numId w:val="2"/>
        </w:numPr>
      </w:pPr>
      <w:r>
        <w:rPr/>
        <w:t xml:space="preserve">Jan Schlichtmann legal cases</w:t>
      </w:r>
    </w:p>
    <w:p>
      <w:pPr>
        <w:spacing w:after="0"/>
        <w:numPr>
          <w:ilvl w:val="0"/>
          <w:numId w:val="2"/>
        </w:numPr>
      </w:pPr>
      <w:r>
        <w:rPr/>
        <w:t xml:space="preserve">Anderson v. Cryovac, Inc.</w:t>
      </w:r>
    </w:p>
    <w:p>
      <w:pPr>
        <w:spacing w:after="0"/>
        <w:numPr>
          <w:ilvl w:val="0"/>
          <w:numId w:val="2"/>
        </w:numPr>
      </w:pPr>
      <w:r>
        <w:rPr/>
        <w:t xml:space="preserve">Toms River, New Jersey families case</w:t>
      </w:r>
    </w:p>
    <w:p>
      <w:pPr>
        <w:spacing w:after="0"/>
        <w:numPr>
          <w:ilvl w:val="0"/>
          <w:numId w:val="2"/>
        </w:numPr>
      </w:pPr>
      <w:r>
        <w:rPr/>
        <w:t xml:space="preserve">Legal Broadcast Network (LBN)</w:t>
      </w:r>
    </w:p>
    <w:p>
      <w:pPr>
        <w:spacing w:after="0"/>
        <w:numPr>
          <w:ilvl w:val="0"/>
          <w:numId w:val="2"/>
        </w:numPr>
      </w:pPr>
      <w:r>
        <w:rPr/>
        <w:t xml:space="preserve">Richard B. Risk Continuing Legal Education Practicum Series</w:t>
      </w:r>
    </w:p>
    <w:p>
      <w:pPr>
        <w:numPr>
          <w:ilvl w:val="0"/>
          <w:numId w:val="2"/>
        </w:numPr>
      </w:pPr>
      <w:r>
        <w:rPr/>
        <w:t xml:space="preserve">Richard “Dick” Risk endowment</w:t>
      </w:r>
    </w:p>
    <w:p>
      <w:pPr>
        <w:pStyle w:val="Heading1"/>
      </w:pPr>
      <w:bookmarkStart w:id="6" w:name="_Toc6"/>
      <w:r>
        <w:t>Report location:</w:t>
      </w:r>
      <w:bookmarkEnd w:id="6"/>
    </w:p>
    <w:p>
      <w:hyperlink r:id="rId8" w:history="1">
        <w:r>
          <w:rPr>
            <w:color w:val="2980b9"/>
            <w:u w:val="single"/>
          </w:rPr>
          <w:t xml:space="preserve">https://www.fullpicture.app/item/6f4e26d18491952013b4ecce0ee0428c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B44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w.utulsa.edu/famed-attorney-jan-schlichtmann-speak-tu-laws-richard-b-risk-cle-practicum-series/" TargetMode="External"/><Relationship Id="rId8" Type="http://schemas.openxmlformats.org/officeDocument/2006/relationships/hyperlink" Target="https://www.fullpicture.app/item/6f4e26d18491952013b4ecce0ee042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2023-02-22T02:32:28+01:00</dcterms:created>
  <dcterms:modified xsi:type="dcterms:W3CDTF">2023-02-22T02:32:28+01:00</dcterms:modified>
</cp:coreProperties>
</file>

<file path=docProps/custom.xml><?xml version="1.0" encoding="utf-8"?>
<Properties xmlns="http://schemas.openxmlformats.org/officeDocument/2006/custom-properties" xmlns:vt="http://schemas.openxmlformats.org/officeDocument/2006/docPropsVTypes"/>
</file>