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Academic lectures versus political speeches: Metadiscourse functions affected by the role of the audience - ScienceDirect</w:t>
      </w:r>
      <w:br/>
      <w:hyperlink r:id="rId7" w:history="1">
        <w:r>
          <w:rPr>
            <w:color w:val="2980b9"/>
            <w:u w:val="single"/>
          </w:rPr>
          <w:t xml:space="preserve">https://www.sciencedirect.com/science/article/pii/S0378216622000030?via%3Dihub=</w:t>
        </w:r>
      </w:hyperlink>
    </w:p>
    <w:p>
      <w:pPr>
        <w:pStyle w:val="Heading1"/>
      </w:pPr>
      <w:bookmarkStart w:id="2" w:name="_Toc2"/>
      <w:r>
        <w:t>Article summary:</w:t>
      </w:r>
      <w:bookmarkEnd w:id="2"/>
    </w:p>
    <w:p>
      <w:pPr>
        <w:jc w:val="both"/>
      </w:pPr>
      <w:r>
        <w:rPr/>
        <w:t xml:space="preserve">1. 语言的最基本功能是与他人互动，而口语中的“听众定位”或“听众情境”是一种重要的交际方式。</w:t>
      </w:r>
    </w:p>
    <w:p>
      <w:pPr>
        <w:jc w:val="both"/>
      </w:pPr>
      <w:r>
        <w:rPr/>
        <w:t xml:space="preserve">2. “元话语”是一种用于塑造说话者/写作者话语和表达其对听众/读者或所说内容立场的语言特征，它已经被广泛应用于学术写作和口语领域。</w:t>
      </w:r>
    </w:p>
    <w:p>
      <w:pPr>
        <w:jc w:val="both"/>
      </w:pPr>
      <w:r>
        <w:rPr/>
        <w:t xml:space="preserve">3. 元话语研究有两个主要方法：交互式方法和反思性方法。前者主要关注元话语在学术文本中的使用，后者则更加关注元话语与听众位置相关的功能。</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该文章主要探讨了学术演讲和政治演讲中元话语功能的差异，以及受到听众角色影响的情况。文章提到了语言交互作用的重要性，并介绍了元话语的概念和研究方法。然而，该文章存在以下问题：</w:t>
      </w:r>
    </w:p>
    <w:p>
      <w:pPr>
        <w:jc w:val="both"/>
      </w:pPr>
      <w:r>
        <w:rPr/>
        <w:t xml:space="preserve"/>
      </w:r>
    </w:p>
    <w:p>
      <w:pPr>
        <w:jc w:val="both"/>
      </w:pPr>
      <w:r>
        <w:rPr/>
        <w:t xml:space="preserve">1. 偏见来源：文章没有明确说明作者的背景和立场，也没有提供足够的证据来支持其主张。这可能导致读者对作者的偏见产生怀疑。</w:t>
      </w:r>
    </w:p>
    <w:p>
      <w:pPr>
        <w:jc w:val="both"/>
      </w:pPr>
      <w:r>
        <w:rPr/>
        <w:t xml:space="preserve"/>
      </w:r>
    </w:p>
    <w:p>
      <w:pPr>
        <w:jc w:val="both"/>
      </w:pPr>
      <w:r>
        <w:rPr/>
        <w:t xml:space="preserve">2. 片面报道：文章只关注了学术演讲和政治演讲中元话语功能的差异，而没有考虑其他类型的演讲或口头表达方式。这种片面报道可能会导致读者对作者进行质疑。</w:t>
      </w:r>
    </w:p>
    <w:p>
      <w:pPr>
        <w:jc w:val="both"/>
      </w:pPr>
      <w:r>
        <w:rPr/>
        <w:t xml:space="preserve"/>
      </w:r>
    </w:p>
    <w:p>
      <w:pPr>
        <w:jc w:val="both"/>
      </w:pPr>
      <w:r>
        <w:rPr/>
        <w:t xml:space="preserve">3. 无根据主张：文章提到“最基本的语言功能是与他人互动”，但没有提供任何证据来支持这一观点。这种无根据主张可能会降低读者对作者观点的信任度。</w:t>
      </w:r>
    </w:p>
    <w:p>
      <w:pPr>
        <w:jc w:val="both"/>
      </w:pPr>
      <w:r>
        <w:rPr/>
        <w:t xml:space="preserve"/>
      </w:r>
    </w:p>
    <w:p>
      <w:pPr>
        <w:jc w:val="both"/>
      </w:pPr>
      <w:r>
        <w:rPr/>
        <w:t xml:space="preserve">4. 缺失考虑点：文章没有考虑不同文化、社会背景下听众角色对元话语功能影响的差异。这种缺失考虑点可能导致读者对作者观点产生怀疑。</w:t>
      </w:r>
    </w:p>
    <w:p>
      <w:pPr>
        <w:jc w:val="both"/>
      </w:pPr>
      <w:r>
        <w:rPr/>
        <w:t xml:space="preserve"/>
      </w:r>
    </w:p>
    <w:p>
      <w:pPr>
        <w:jc w:val="both"/>
      </w:pPr>
      <w:r>
        <w:rPr/>
        <w:t xml:space="preserve">5. 主张缺失证据：文章提到“元话语在组织话语方面具有重要意义”，但没有提供足够证据来支持这一观点。这种主张缺失证据可能会降低读者对作者观点的信任度。</w:t>
      </w:r>
    </w:p>
    <w:p>
      <w:pPr>
        <w:jc w:val="both"/>
      </w:pPr>
      <w:r>
        <w:rPr/>
        <w:t xml:space="preserve"/>
      </w:r>
    </w:p>
    <w:p>
      <w:pPr>
        <w:jc w:val="both"/>
      </w:pPr>
      <w:r>
        <w:rPr/>
        <w:t xml:space="preserve">6. 未探索反驳：文章没有探索其他学者对于元话语功能在不同类型演讲中使用差异性方面所持有的不同看法，也没有探索反驳意见。这种未探索反驳可能会使读者认为作者只是单方面地呈现自己所持有的观点。</w:t>
      </w:r>
    </w:p>
    <w:p>
      <w:pPr>
        <w:jc w:val="both"/>
      </w:pPr>
      <w:r>
        <w:rPr/>
        <w:t xml:space="preserve"/>
      </w:r>
    </w:p>
    <w:p>
      <w:pPr>
        <w:jc w:val="both"/>
      </w:pPr>
      <w:r>
        <w:rPr/>
        <w:t xml:space="preserve">7. 宣传内容：文章中出现了一些宣传内容，例如“metadiscourse已经被证明在组织话语方面具有重要意义”。这种宣传内容可能会使读者认为作者试图强行推销自己所持有的观点。</w:t>
      </w:r>
    </w:p>
    <w:p>
      <w:pPr>
        <w:jc w:val="both"/>
      </w:pPr>
      <w:r>
        <w:rPr/>
        <w:t xml:space="preserve"/>
      </w:r>
    </w:p>
    <w:p>
      <w:pPr>
        <w:jc w:val="both"/>
      </w:pPr>
      <w:r>
        <w:rPr/>
        <w:t xml:space="preserve">8. 偏袒：文章只关注了学术演讲和政治演讲中元话语功能使用上存在差异性，并且更多地关注了学术演讲方面。这种偏袒可能会使读者认为作者倾向于某一特定领域或立场。</w:t>
      </w:r>
    </w:p>
    <w:p>
      <w:pPr>
        <w:jc w:val="both"/>
      </w:pPr>
      <w:r>
        <w:rPr/>
        <w:t xml:space="preserve"/>
      </w:r>
    </w:p>
    <w:p>
      <w:pPr>
        <w:jc w:val="both"/>
      </w:pPr>
      <w:r>
        <w:rPr/>
        <w:t xml:space="preserve">9. 潜在风险未注意到：文章没有注意到使用元话语功能时存在潜在风险，例如过度使用或错误使用等问题。这种未注意到潜在风险可能会使读者认为作者并不全面地考虑问题。</w:t>
      </w:r>
    </w:p>
    <w:p>
      <w:pPr>
        <w:jc w:val="both"/>
      </w:pPr>
      <w:r>
        <w:rPr/>
        <w:t xml:space="preserve"/>
      </w:r>
    </w:p>
    <w:p>
      <w:pPr>
        <w:jc w:val="both"/>
      </w:pPr>
      <w:r>
        <w:rPr/>
        <w:t xml:space="preserve">总之，该篇文章存在多个问题，包括偏见来源、片面报道、无根据主张、缺失考虑点、主张缺失证据、未探索反驳、宣传内容、偏袒以及未注意到潜在风险等问题。</w:t>
      </w:r>
    </w:p>
    <w:p>
      <w:pPr>
        <w:pStyle w:val="Heading1"/>
      </w:pPr>
      <w:bookmarkStart w:id="5" w:name="_Toc5"/>
      <w:r>
        <w:t>Topics for further research:</w:t>
      </w:r>
      <w:bookmarkEnd w:id="5"/>
    </w:p>
    <w:p>
      <w:pPr>
        <w:spacing w:after="0"/>
        <w:numPr>
          <w:ilvl w:val="0"/>
          <w:numId w:val="2"/>
        </w:numPr>
      </w:pPr>
      <w:r>
        <w:rPr/>
        <w:t xml:space="preserve">Author's background and bias
</w:t>
      </w:r>
    </w:p>
    <w:p>
      <w:pPr>
        <w:spacing w:after="0"/>
        <w:numPr>
          <w:ilvl w:val="0"/>
          <w:numId w:val="2"/>
        </w:numPr>
      </w:pPr>
      <w:r>
        <w:rPr/>
        <w:t xml:space="preserve">Narrow focus on academic and political speeches
</w:t>
      </w:r>
    </w:p>
    <w:p>
      <w:pPr>
        <w:spacing w:after="0"/>
        <w:numPr>
          <w:ilvl w:val="0"/>
          <w:numId w:val="2"/>
        </w:numPr>
      </w:pPr>
      <w:r>
        <w:rPr/>
        <w:t xml:space="preserve">Lack of evidence for basic language function
</w:t>
      </w:r>
    </w:p>
    <w:p>
      <w:pPr>
        <w:spacing w:after="0"/>
        <w:numPr>
          <w:ilvl w:val="0"/>
          <w:numId w:val="2"/>
        </w:numPr>
      </w:pPr>
      <w:r>
        <w:rPr/>
        <w:t xml:space="preserve">Cultural and social differences in audience role
</w:t>
      </w:r>
    </w:p>
    <w:p>
      <w:pPr>
        <w:spacing w:after="0"/>
        <w:numPr>
          <w:ilvl w:val="0"/>
          <w:numId w:val="2"/>
        </w:numPr>
      </w:pPr>
      <w:r>
        <w:rPr/>
        <w:t xml:space="preserve">Lack of evidence for importance of metadiscourse in organizing speech
</w:t>
      </w:r>
    </w:p>
    <w:p>
      <w:pPr>
        <w:spacing w:after="0"/>
        <w:numPr>
          <w:ilvl w:val="0"/>
          <w:numId w:val="2"/>
        </w:numPr>
      </w:pPr>
      <w:r>
        <w:rPr/>
        <w:t xml:space="preserve">Failure to explore opposing views
</w:t>
      </w:r>
    </w:p>
    <w:p>
      <w:pPr>
        <w:spacing w:after="0"/>
        <w:numPr>
          <w:ilvl w:val="0"/>
          <w:numId w:val="2"/>
        </w:numPr>
      </w:pPr>
      <w:r>
        <w:rPr/>
        <w:t xml:space="preserve">Use of promotional language
</w:t>
      </w:r>
    </w:p>
    <w:p>
      <w:pPr>
        <w:spacing w:after="0"/>
        <w:numPr>
          <w:ilvl w:val="0"/>
          <w:numId w:val="2"/>
        </w:numPr>
      </w:pPr>
      <w:r>
        <w:rPr/>
        <w:t xml:space="preserve">Bias towards academic speeches
</w:t>
      </w:r>
    </w:p>
    <w:p>
      <w:pPr>
        <w:numPr>
          <w:ilvl w:val="0"/>
          <w:numId w:val="2"/>
        </w:numPr>
      </w:pPr>
      <w:r>
        <w:rPr/>
        <w:t xml:space="preserve">Failure to address potential risks of using metadiscourse.</w:t>
      </w:r>
    </w:p>
    <w:p>
      <w:pPr>
        <w:pStyle w:val="Heading1"/>
      </w:pPr>
      <w:bookmarkStart w:id="6" w:name="_Toc6"/>
      <w:r>
        <w:t>Report location:</w:t>
      </w:r>
      <w:bookmarkEnd w:id="6"/>
    </w:p>
    <w:p>
      <w:hyperlink r:id="rId8" w:history="1">
        <w:r>
          <w:rPr>
            <w:color w:val="2980b9"/>
            <w:u w:val="single"/>
          </w:rPr>
          <w:t xml:space="preserve">https://www.fullpicture.app/item/6ee8d68f9e4cb886975941dccdd0a9cb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2A4B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78216622000030?via%3Dihub=" TargetMode="External"/><Relationship Id="rId8" Type="http://schemas.openxmlformats.org/officeDocument/2006/relationships/hyperlink" Target="https://www.fullpicture.app/item/6ee8d68f9e4cb886975941dccdd0a9c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2023-03-16T03:59:38+01:00</dcterms:created>
  <dcterms:modified xsi:type="dcterms:W3CDTF">2023-03-16T03:59:38+01:00</dcterms:modified>
</cp:coreProperties>
</file>

<file path=docProps/custom.xml><?xml version="1.0" encoding="utf-8"?>
<Properties xmlns="http://schemas.openxmlformats.org/officeDocument/2006/custom-properties" xmlns:vt="http://schemas.openxmlformats.org/officeDocument/2006/docPropsVTypes"/>
</file>