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Fast alignment and preprocessing of chromatin profiles with Chromap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https://www.nature.com/articles/s41467-021-26865-w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Chromap is a fast and efficient read alignment and preprocessing method for chromatin profiling techniques, such as ChIP-seq, ATAC-seq, Hi-C, and scATAC-seq.</w:t>
      </w:r>
    </w:p>
    <w:p>
      <w:pPr>
        <w:jc w:val="both"/>
      </w:pPr>
      <w:r>
        <w:rPr/>
        <w:t xml:space="preserve">2. Chromap uses the minimizer sketch to generate mapping candidates and a fast alignment algorithm to pick the best candidate. It also considers every minimizer hit and uses read-pair information to rescue missing alignments caused by the lack of low-frequency minimizers.</w:t>
      </w:r>
    </w:p>
    <w:p>
      <w:pPr>
        <w:jc w:val="both"/>
      </w:pPr>
      <w:r>
        <w:rPr/>
        <w:t xml:space="preserve">3. Chromap incorporates sequencing adapter trimming, duplicate removal, and scATAC-seq barcode correction to further improve processing efficiency. It significantly reduces computational time without losing accuracy compared to other aligners like BWA-MEM, Bowtie2, minimap2, STAR (no-splicing mode), and Accel-Align.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科学论文，该文章并没有明显的潜在偏见或宣传内容。然而，在其介绍中，作者提到了ENCODE项目使用的标准分析流程，并指出其中的瓶颈问题。这可能会让读者认为ENCODE项目的分析流程不够高效，从而对该项目产生负面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此外，该文章并未探讨Chromap与其他方法相比存在哪些局限性或缺点。例如，是否存在某些类型的数据集或特定情况下Chromap表现不佳？这些问题需要更深入的研究和探讨。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总体来说，该文章提供了一个新的、高效的基于minimizer sketch的read alignment和preprocessing方法，并通过实验证明了其优越性。然而，在评估其性能时，作者只考虑了一些常见数据集和情况，并未全面考虑所有可能出现的情况。因此，在将该方法应用于实际研究中时，需要谨慎评估其适用性和可靠性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Limitations of Chromap compared to other methods
</w:t>
      </w:r>
    </w:p>
    <w:p>
      <w:pPr>
        <w:spacing w:after="0"/>
        <w:numPr>
          <w:ilvl w:val="0"/>
          <w:numId w:val="2"/>
        </w:numPr>
      </w:pPr>
      <w:r>
        <w:rPr/>
        <w:t xml:space="preserve">Specific datasets or scenarios where Chromap may not perform well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or limitations in the ENCODE project's analysis pipeline
</w:t>
      </w:r>
    </w:p>
    <w:p>
      <w:pPr>
        <w:spacing w:after="0"/>
        <w:numPr>
          <w:ilvl w:val="0"/>
          <w:numId w:val="2"/>
        </w:numPr>
      </w:pPr>
      <w:r>
        <w:rPr/>
        <w:t xml:space="preserve">Alternative read alignment and preprocessing methods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evaluation of read alignment and preprocessing methods
</w:t>
      </w:r>
    </w:p>
    <w:p>
      <w:pPr>
        <w:numPr>
          <w:ilvl w:val="0"/>
          <w:numId w:val="2"/>
        </w:numPr>
      </w:pPr>
      <w:r>
        <w:rPr/>
        <w:t xml:space="preserve">Considerations for applying Chromap or other methods in practical research settings.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https://www.fullpicture.app/item/6ecc8502f5f2f29baf09af2766d47c27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6B7A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1-26865-w" TargetMode="External"/><Relationship Id="rId8" Type="http://schemas.openxmlformats.org/officeDocument/2006/relationships/hyperlink" Target="https://www.fullpicture.app/item/6ecc8502f5f2f29baf09af2766d47c2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2024-03-09T11:08:47+01:00</dcterms:created>
  <dcterms:modified xsi:type="dcterms:W3CDTF">2024-03-09T11:08:47+01:00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