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Updates: Billionaire Wealth, U.S. Job Losses and Pandemic Profiteers - Inequality.org</w:t>
      </w:r>
      <w:br/>
      <w:hyperlink r:id="rId7" w:history="1">
        <w:r>
          <w:rPr>
            <w:color w:val="2980b9"/>
            <w:u w:val="single"/>
          </w:rPr>
          <w:t xml:space="preserve">https://inequality.org/great-divide/updates-billionaire-pandemic/</w:t>
        </w:r>
      </w:hyperlink>
    </w:p>
    <w:p>
      <w:pPr>
        <w:pStyle w:val="Heading1"/>
      </w:pPr>
      <w:bookmarkStart w:id="2" w:name="_Toc2"/>
      <w:r>
        <w:t>Article summary:</w:t>
      </w:r>
      <w:bookmarkEnd w:id="2"/>
    </w:p>
    <w:p>
      <w:pPr>
        <w:jc w:val="both"/>
      </w:pPr>
      <w:r>
        <w:rPr/>
        <w:t xml:space="preserve">1. U.S. billionaires have seen their wealth increase by 50% since the start of the pandemic, with combined assets totaling $4.48 trillion as of November 21, 2022.</w:t>
      </w:r>
    </w:p>
    <w:p>
      <w:pPr>
        <w:jc w:val="both"/>
      </w:pPr>
      <w:r>
        <w:rPr/>
        <w:t xml:space="preserve">2. The top five billionaires have seen their fortunes expand even more rapidly than the U.S. billionaire class as a whole, with Elon Musk's net worth surging from just under $25 billion to $183 billion.</w:t>
      </w:r>
    </w:p>
    <w:p>
      <w:pPr>
        <w:jc w:val="both"/>
      </w:pPr>
      <w:r>
        <w:rPr/>
        <w:t xml:space="preserve">3. The wealth gains of U.S. billionaires during the pandemic highlight the flaws in the current economic and tax systems, and underscore the need for tax reform to ensure that the wealthy and corporations pay their fair share of taxes.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updates on the growth of U.S. billionaire wealth during the pandemic, highlighting the stark contrast between their gains and the losses suffered by ordinary families. The data is sourced from Forbes and analyzed by the Institute for Policy Studies and Americans for Tax Fairness.</w:t>
      </w:r>
    </w:p>
    <w:p>
      <w:pPr>
        <w:jc w:val="both"/>
      </w:pPr>
      <w:r>
        <w:rPr/>
        <w:t xml:space="preserve"/>
      </w:r>
    </w:p>
    <w:p>
      <w:pPr>
        <w:jc w:val="both"/>
      </w:pPr>
      <w:r>
        <w:rPr/>
        <w:t xml:space="preserve">The article presents a clear bias against billionaires, portraying them as profiting off the suffering of others. While it is true that many people have lost their jobs and lives due to the pandemic, it is not necessarily fair to blame billionaires for this. The article also fails to acknowledge that some billionaires have used their wealth to contribute to pandemic relief efforts.</w:t>
      </w:r>
    </w:p>
    <w:p>
      <w:pPr>
        <w:jc w:val="both"/>
      </w:pPr>
      <w:r>
        <w:rPr/>
        <w:t xml:space="preserve"/>
      </w:r>
    </w:p>
    <w:p>
      <w:pPr>
        <w:jc w:val="both"/>
      </w:pPr>
      <w:r>
        <w:rPr/>
        <w:t xml:space="preserve">The article does provide some counterarguments, such as mentioning that billionaire wealth gains have declined in recent months due to market losses. However, it could benefit from exploring more fully why these losses occurred and what impact they may have on overall inequality.</w:t>
      </w:r>
    </w:p>
    <w:p>
      <w:pPr>
        <w:jc w:val="both"/>
      </w:pPr>
      <w:r>
        <w:rPr/>
        <w:t xml:space="preserve"/>
      </w:r>
    </w:p>
    <w:p>
      <w:pPr>
        <w:jc w:val="both"/>
      </w:pPr>
      <w:r>
        <w:rPr/>
        <w:t xml:space="preserve">One potential source of bias in the article is its reliance on Forbes data, which may not be entirely accurate or comprehensive. Additionally, while the article mentions proposals for taxing billionaires more heavily, it does not explore potential drawbacks or unintended consequences of such policies.</w:t>
      </w:r>
    </w:p>
    <w:p>
      <w:pPr>
        <w:jc w:val="both"/>
      </w:pPr>
      <w:r>
        <w:rPr/>
        <w:t xml:space="preserve"/>
      </w:r>
    </w:p>
    <w:p>
      <w:pPr>
        <w:jc w:val="both"/>
      </w:pPr>
      <w:r>
        <w:rPr/>
        <w:t xml:space="preserve">Overall, while the article raises important issues about inequality and billionaire wealth accumulation during a crisis, it could benefit from a more balanced approach that acknowledges both positive and negative aspects of this phenomenon.</w:t>
      </w:r>
    </w:p>
    <w:p>
      <w:pPr>
        <w:pStyle w:val="Heading1"/>
      </w:pPr>
      <w:bookmarkStart w:id="5" w:name="_Toc5"/>
      <w:r>
        <w:t>Topics for further research:</w:t>
      </w:r>
      <w:bookmarkEnd w:id="5"/>
    </w:p>
    <w:p>
      <w:pPr>
        <w:spacing w:after="0"/>
        <w:numPr>
          <w:ilvl w:val="0"/>
          <w:numId w:val="2"/>
        </w:numPr>
      </w:pPr>
      <w:r>
        <w:rPr/>
        <w:t xml:space="preserve">Potential drawbacks of taxing billionaires more heavily
</w:t>
      </w:r>
    </w:p>
    <w:p>
      <w:pPr>
        <w:spacing w:after="0"/>
        <w:numPr>
          <w:ilvl w:val="0"/>
          <w:numId w:val="2"/>
        </w:numPr>
      </w:pPr>
      <w:r>
        <w:rPr/>
        <w:t xml:space="preserve">Impact of market losses on overall inequality
</w:t>
      </w:r>
    </w:p>
    <w:p>
      <w:pPr>
        <w:spacing w:after="0"/>
        <w:numPr>
          <w:ilvl w:val="0"/>
          <w:numId w:val="2"/>
        </w:numPr>
      </w:pPr>
      <w:r>
        <w:rPr/>
        <w:t xml:space="preserve">Contributions of billionaires to pandemic relief efforts
</w:t>
      </w:r>
    </w:p>
    <w:p>
      <w:pPr>
        <w:spacing w:after="0"/>
        <w:numPr>
          <w:ilvl w:val="0"/>
          <w:numId w:val="2"/>
        </w:numPr>
      </w:pPr>
      <w:r>
        <w:rPr/>
        <w:t xml:space="preserve">Accuracy and comprehensiveness of Forbes data on billionaire wealth
</w:t>
      </w:r>
    </w:p>
    <w:p>
      <w:pPr>
        <w:spacing w:after="0"/>
        <w:numPr>
          <w:ilvl w:val="0"/>
          <w:numId w:val="2"/>
        </w:numPr>
      </w:pPr>
      <w:r>
        <w:rPr/>
        <w:t xml:space="preserve">Historical trends in billionaire wealth accumulation and inequality
</w:t>
      </w:r>
    </w:p>
    <w:p>
      <w:pPr>
        <w:numPr>
          <w:ilvl w:val="0"/>
          <w:numId w:val="2"/>
        </w:numPr>
      </w:pPr>
      <w:r>
        <w:rPr/>
        <w:t xml:space="preserve">Perspectives from economists and policy experts on addressing wealth inequality</w:t>
      </w:r>
    </w:p>
    <w:p>
      <w:pPr>
        <w:pStyle w:val="Heading1"/>
      </w:pPr>
      <w:bookmarkStart w:id="6" w:name="_Toc6"/>
      <w:r>
        <w:t>Report location:</w:t>
      </w:r>
      <w:bookmarkEnd w:id="6"/>
    </w:p>
    <w:p>
      <w:hyperlink r:id="rId8" w:history="1">
        <w:r>
          <w:rPr>
            <w:color w:val="2980b9"/>
            <w:u w:val="single"/>
          </w:rPr>
          <w:t xml:space="preserve">https://www.fullpicture.app/item/6ec19c9606db80dfab80dcb0312bf5d5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AB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equality.org/great-divide/updates-billionaire-pandemic/" TargetMode="External"/><Relationship Id="rId8" Type="http://schemas.openxmlformats.org/officeDocument/2006/relationships/hyperlink" Target="https://www.fullpicture.app/item/6ec19c9606db80dfab80dcb0312bf5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2023-12-28T21:27:22+01:00</dcterms:created>
  <dcterms:modified xsi:type="dcterms:W3CDTF">2023-12-28T21:27:22+01:00</dcterms:modified>
</cp:coreProperties>
</file>

<file path=docProps/custom.xml><?xml version="1.0" encoding="utf-8"?>
<Properties xmlns="http://schemas.openxmlformats.org/officeDocument/2006/custom-properties" xmlns:vt="http://schemas.openxmlformats.org/officeDocument/2006/docPropsVTypes"/>
</file>