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Natural History of Acute Subdural Hematoma - PubMed</w:t>
      </w:r>
      <w:br/>
      <w:hyperlink r:id="rId7" w:history="1">
        <w:r>
          <w:rPr>
            <w:color w:val="2980b9"/>
            <w:u w:val="single"/>
          </w:rPr>
          <w:t xml:space="preserve">https://pubmed.ncbi.nlm.nih.gov/28325459/</w:t>
        </w:r>
      </w:hyperlink>
    </w:p>
    <w:p>
      <w:pPr>
        <w:pStyle w:val="Heading1"/>
      </w:pPr>
      <w:bookmarkStart w:id="2" w:name="_Toc2"/>
      <w:r>
        <w:t>Article summary:</w:t>
      </w:r>
      <w:bookmarkEnd w:id="2"/>
    </w:p>
    <w:p>
      <w:pPr>
        <w:jc w:val="both"/>
      </w:pPr>
      <w:r>
        <w:rPr/>
        <w:t xml:space="preserve">1. Acute subdural hematoma (ASDH) is a serious condition that can lead to death or severe disability if not treated promptly.</w:t>
      </w:r>
    </w:p>
    <w:p>
      <w:pPr>
        <w:jc w:val="both"/>
      </w:pPr>
      <w:r>
        <w:rPr/>
        <w:t xml:space="preserve">2. The natural history of ASDH involves a rapid increase in intracranial pressure, which can cause brain herniation and further damage to the brain tissue.</w:t>
      </w:r>
    </w:p>
    <w:p>
      <w:pPr>
        <w:jc w:val="both"/>
      </w:pPr>
      <w:r>
        <w:rPr/>
        <w:t xml:space="preserve">3. Treatment options for ASDH include surgical evacuation of the hematoma and management of intracranial pressure, but the prognosis depends on various factors such as age, severity of injury, and presence of other medical conditions.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由于本文只是一篇综述文章，没有明确的主张或偏见，因此无法对其进行批判性分析。文章主要介绍急性硬膜下血肿的自然历史，包括其发病机制、临床表现、诊断和治疗等方面的内容。虽然文章可能存在一些局限性，例如未考虑某些特定人群或治疗方法的影响等，但这并不意味着文章存在明显的偏见或错误。总体而言，本文提供了有价值的信息和参考资料，可以帮助医生更好地理解和处理急性硬膜下血肿患者。</w:t>
      </w:r>
    </w:p>
    <w:p>
      <w:pPr>
        <w:pStyle w:val="Heading1"/>
      </w:pPr>
      <w:bookmarkStart w:id="5" w:name="_Toc5"/>
      <w:r>
        <w:t>Topics for further research:</w:t>
      </w:r>
      <w:bookmarkEnd w:id="5"/>
    </w:p>
    <w:p>
      <w:pPr>
        <w:spacing w:after="0"/>
        <w:numPr>
          <w:ilvl w:val="0"/>
          <w:numId w:val="2"/>
        </w:numPr>
      </w:pPr>
      <w:r>
        <w:rPr/>
        <w:t xml:space="preserve">Risk factors for acute subdural hematoma
</w:t>
      </w:r>
    </w:p>
    <w:p>
      <w:pPr>
        <w:spacing w:after="0"/>
        <w:numPr>
          <w:ilvl w:val="0"/>
          <w:numId w:val="2"/>
        </w:numPr>
      </w:pPr>
      <w:r>
        <w:rPr/>
        <w:t xml:space="preserve">Surgical management of acute subdural hematoma
</w:t>
      </w:r>
    </w:p>
    <w:p>
      <w:pPr>
        <w:spacing w:after="0"/>
        <w:numPr>
          <w:ilvl w:val="0"/>
          <w:numId w:val="2"/>
        </w:numPr>
      </w:pPr>
      <w:r>
        <w:rPr/>
        <w:t xml:space="preserve">Prognosis and outcomes of acute subdural hematoma
</w:t>
      </w:r>
    </w:p>
    <w:p>
      <w:pPr>
        <w:spacing w:after="0"/>
        <w:numPr>
          <w:ilvl w:val="0"/>
          <w:numId w:val="2"/>
        </w:numPr>
      </w:pPr>
      <w:r>
        <w:rPr/>
        <w:t xml:space="preserve">Complications of acute subdural hematoma
</w:t>
      </w:r>
    </w:p>
    <w:p>
      <w:pPr>
        <w:spacing w:after="0"/>
        <w:numPr>
          <w:ilvl w:val="0"/>
          <w:numId w:val="2"/>
        </w:numPr>
      </w:pPr>
      <w:r>
        <w:rPr/>
        <w:t xml:space="preserve">Non-surgical treatment options for acute subdural hematoma
</w:t>
      </w:r>
    </w:p>
    <w:p>
      <w:pPr>
        <w:numPr>
          <w:ilvl w:val="0"/>
          <w:numId w:val="2"/>
        </w:numPr>
      </w:pPr>
      <w:r>
        <w:rPr/>
        <w:t xml:space="preserve">Prevention of acute subdural hematoma.</w:t>
      </w:r>
    </w:p>
    <w:p>
      <w:pPr>
        <w:pStyle w:val="Heading1"/>
      </w:pPr>
      <w:bookmarkStart w:id="6" w:name="_Toc6"/>
      <w:r>
        <w:t>Report location:</w:t>
      </w:r>
      <w:bookmarkEnd w:id="6"/>
    </w:p>
    <w:p>
      <w:hyperlink r:id="rId8" w:history="1">
        <w:r>
          <w:rPr>
            <w:color w:val="2980b9"/>
            <w:u w:val="single"/>
          </w:rPr>
          <w:t xml:space="preserve">https://www.fullpicture.app/item/6eab252c80d9be68fd3409cab5c93d64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26497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28325459/" TargetMode="External"/><Relationship Id="rId8" Type="http://schemas.openxmlformats.org/officeDocument/2006/relationships/hyperlink" Target="https://www.fullpicture.app/item/6eab252c80d9be68fd3409cab5c93d6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2023-12-12T06:37:04+01:00</dcterms:created>
  <dcterms:modified xsi:type="dcterms:W3CDTF">2023-12-12T06:37:04+01:00</dcterms:modified>
</cp:coreProperties>
</file>

<file path=docProps/custom.xml><?xml version="1.0" encoding="utf-8"?>
<Properties xmlns="http://schemas.openxmlformats.org/officeDocument/2006/custom-properties" xmlns:vt="http://schemas.openxmlformats.org/officeDocument/2006/docPropsVTypes"/>
</file>