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Knowledge-Assisted Ranking: A Visual Analytic Application for Sports Event Data</w:t>
      </w:r>
      <w:br/>
      <w:hyperlink r:id="rId7" w:history="1">
        <w:r>
          <w:rPr>
            <w:color w:val="2980b9"/>
            <w:u w:val="single"/>
          </w:rPr>
          <w:t xml:space="preserve">https://www.computer.org/csdl/magazine/cg/2016/03/mcg2016030072/13rRUyekIZN</w:t>
        </w:r>
      </w:hyperlink>
    </w:p>
    <w:p>
      <w:pPr>
        <w:pStyle w:val="Heading1"/>
      </w:pPr>
      <w:bookmarkStart w:id="2" w:name="_Toc2"/>
      <w:r>
        <w:t>Article summary:</w:t>
      </w:r>
      <w:bookmarkEnd w:id="2"/>
    </w:p>
    <w:p>
      <w:pPr>
        <w:jc w:val="both"/>
      </w:pPr>
      <w:r>
        <w:rPr/>
        <w:t xml:space="preserve">1. Organizing sports video data for performance analysis can be challenging, especially in cases involving multiple attributes and when the criteria for sorting frequently changes depending on the user's task.</w:t>
      </w:r>
    </w:p>
    <w:p>
      <w:pPr>
        <w:jc w:val="both"/>
      </w:pPr>
      <w:r>
        <w:rPr/>
        <w:t xml:space="preserve">2. The proposed visual analytic system enables users to specify a sort requirement in a flexible manner without depending on specific knowledge about individual sort keys.</w:t>
      </w:r>
    </w:p>
    <w:p>
      <w:pPr>
        <w:jc w:val="both"/>
      </w:pPr>
      <w:r>
        <w:rPr/>
        <w:t xml:space="preserve">3. The authors use regression techniques to train different analytical models for different types of sorting requirements and use visualization to facilitate knowledge discovery at different stages of the process.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"Knowledge-Assisted Ranking: A Visual Analytic Application for Sports Event Data" discusses a visual analytic system that enables users to sort and analyze sports video data for performance analysis. The authors use regression techniques to train different analytical models for different types of sorting requirements and use visualization to facilitate knowledge discovery at different stages of the process.</w:t>
      </w:r>
    </w:p>
    <w:p>
      <w:pPr>
        <w:jc w:val="both"/>
      </w:pPr>
      <w:r>
        <w:rPr/>
        <w:t xml:space="preserve"/>
      </w:r>
    </w:p>
    <w:p>
      <w:pPr>
        <w:jc w:val="both"/>
      </w:pPr>
      <w:r>
        <w:rPr/>
        <w:t xml:space="preserve">Overall, the article provides a detailed explanation of the proposed visual analytic system and its potential applications in sports performance analysis. However, there are some potential biases and missing points of consideration that need to be addressed.</w:t>
      </w:r>
    </w:p>
    <w:p>
      <w:pPr>
        <w:jc w:val="both"/>
      </w:pPr>
      <w:r>
        <w:rPr/>
        <w:t xml:space="preserve"/>
      </w:r>
    </w:p>
    <w:p>
      <w:pPr>
        <w:jc w:val="both"/>
      </w:pPr>
      <w:r>
        <w:rPr/>
        <w:t xml:space="preserve">One potential bias is that the article focuses solely on the benefits of the proposed visual analytic system without discussing any potential risks or limitations. For example, it is unclear how accurate the analytical models are and whether they can be applied to other sports besides rugby. Additionally, there may be privacy concerns related to collecting and analyzing sports video data.</w:t>
      </w:r>
    </w:p>
    <w:p>
      <w:pPr>
        <w:jc w:val="both"/>
      </w:pPr>
      <w:r>
        <w:rPr/>
        <w:t xml:space="preserve"/>
      </w:r>
    </w:p>
    <w:p>
      <w:pPr>
        <w:jc w:val="both"/>
      </w:pPr>
      <w:r>
        <w:rPr/>
        <w:t xml:space="preserve">Another potential bias is that the article does not present both sides equally when discussing related research. While it cites several studies that support the proposed visual analytic system, it does not mention any studies that have found limitations or drawbacks with similar systems.</w:t>
      </w:r>
    </w:p>
    <w:p>
      <w:pPr>
        <w:jc w:val="both"/>
      </w:pPr>
      <w:r>
        <w:rPr/>
        <w:t xml:space="preserve"/>
      </w:r>
    </w:p>
    <w:p>
      <w:pPr>
        <w:jc w:val="both"/>
      </w:pPr>
      <w:r>
        <w:rPr/>
        <w:t xml:space="preserve">Furthermore, there are some missing points of consideration in the article. For example, it does not discuss how user feedback is incorporated into the analytical models or how often they need to be updated. Additionally, it does not address how the proposed visual analytic system can be integrated into existing sports performance analysis workflows or how it compares to other tools currently available on the market.</w:t>
      </w:r>
    </w:p>
    <w:p>
      <w:pPr>
        <w:jc w:val="both"/>
      </w:pPr>
      <w:r>
        <w:rPr/>
        <w:t xml:space="preserve"/>
      </w:r>
    </w:p>
    <w:p>
      <w:pPr>
        <w:jc w:val="both"/>
      </w:pPr>
      <w:r>
        <w:rPr/>
        <w:t xml:space="preserve">In terms of unsupported claims, there are none in this article as all claims made are supported by evidence from related research studies.</w:t>
      </w:r>
    </w:p>
    <w:p>
      <w:pPr>
        <w:jc w:val="both"/>
      </w:pPr>
      <w:r>
        <w:rPr/>
        <w:t xml:space="preserve"/>
      </w:r>
    </w:p>
    <w:p>
      <w:pPr>
        <w:jc w:val="both"/>
      </w:pPr>
      <w:r>
        <w:rPr/>
        <w:t xml:space="preserve">In conclusion, while this article provides valuable insights into a new approach for sorting and analyzing sports video data for performance analysis, there are some potential biases and missing points of consideration that need to be addressed. Future research should focus on addressing these issues and evaluating the accuracy and effectiveness of this proposed visual analytic system in real-world settings.</w:t>
      </w:r>
    </w:p>
    <w:p>
      <w:pPr>
        <w:pStyle w:val="Heading1"/>
      </w:pPr>
      <w:bookmarkStart w:id="5" w:name="_Toc5"/>
      <w:r>
        <w:t>Topics for further research:</w:t>
      </w:r>
      <w:bookmarkEnd w:id="5"/>
    </w:p>
    <w:p>
      <w:pPr>
        <w:spacing w:after="0"/>
        <w:numPr>
          <w:ilvl w:val="0"/>
          <w:numId w:val="2"/>
        </w:numPr>
      </w:pPr>
      <w:r>
        <w:rPr/>
        <w:t xml:space="preserve">Limitations of visual analytic systems for sports performance analysis
</w:t>
      </w:r>
    </w:p>
    <w:p>
      <w:pPr>
        <w:spacing w:after="0"/>
        <w:numPr>
          <w:ilvl w:val="0"/>
          <w:numId w:val="2"/>
        </w:numPr>
      </w:pPr>
      <w:r>
        <w:rPr/>
        <w:t xml:space="preserve">Privacy concerns related to collecting and analyzing sports video data
</w:t>
      </w:r>
    </w:p>
    <w:p>
      <w:pPr>
        <w:spacing w:after="0"/>
        <w:numPr>
          <w:ilvl w:val="0"/>
          <w:numId w:val="2"/>
        </w:numPr>
      </w:pPr>
      <w:r>
        <w:rPr/>
        <w:t xml:space="preserve">Accuracy of analytical models in sports performance analysis
</w:t>
      </w:r>
    </w:p>
    <w:p>
      <w:pPr>
        <w:spacing w:after="0"/>
        <w:numPr>
          <w:ilvl w:val="0"/>
          <w:numId w:val="2"/>
        </w:numPr>
      </w:pPr>
      <w:r>
        <w:rPr/>
        <w:t xml:space="preserve">Integration of visual analytic systems into existing sports performance analysis workflows
</w:t>
      </w:r>
    </w:p>
    <w:p>
      <w:pPr>
        <w:spacing w:after="0"/>
        <w:numPr>
          <w:ilvl w:val="0"/>
          <w:numId w:val="2"/>
        </w:numPr>
      </w:pPr>
      <w:r>
        <w:rPr/>
        <w:t xml:space="preserve">Comparison of different tools for sports performance analysis
</w:t>
      </w:r>
    </w:p>
    <w:p>
      <w:pPr>
        <w:numPr>
          <w:ilvl w:val="0"/>
          <w:numId w:val="2"/>
        </w:numPr>
      </w:pPr>
      <w:r>
        <w:rPr/>
        <w:t xml:space="preserve">User feedback and model updating in visual analytic systems for sports performance analysis</w:t>
      </w:r>
    </w:p>
    <w:p>
      <w:pPr>
        <w:pStyle w:val="Heading1"/>
      </w:pPr>
      <w:bookmarkStart w:id="6" w:name="_Toc6"/>
      <w:r>
        <w:t>Report location:</w:t>
      </w:r>
      <w:bookmarkEnd w:id="6"/>
    </w:p>
    <w:p>
      <w:hyperlink r:id="rId8" w:history="1">
        <w:r>
          <w:rPr>
            <w:color w:val="2980b9"/>
            <w:u w:val="single"/>
          </w:rPr>
          <w:t xml:space="preserve">https://www.fullpicture.app/item/6ea9d7c79d726e8c9dba0a76a3ae1f3f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E8CF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mputer.org/csdl/magazine/cg/2016/03/mcg2016030072/13rRUyekIZN" TargetMode="External"/><Relationship Id="rId8" Type="http://schemas.openxmlformats.org/officeDocument/2006/relationships/hyperlink" Target="https://www.fullpicture.app/item/6ea9d7c79d726e8c9dba0a76a3ae1f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2023-03-12T22:29:25+01:00</dcterms:created>
  <dcterms:modified xsi:type="dcterms:W3CDTF">2023-03-12T22:29:25+01:00</dcterms:modified>
</cp:coreProperties>
</file>

<file path=docProps/custom.xml><?xml version="1.0" encoding="utf-8"?>
<Properties xmlns="http://schemas.openxmlformats.org/officeDocument/2006/custom-properties" xmlns:vt="http://schemas.openxmlformats.org/officeDocument/2006/docPropsVTypes"/>
</file>