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Research on the Method of Suppressing the End Detent Force of Permanent Magnet Linear Synchronous Motor Based on Stepped Double Auxiliary Pole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https://ieeexplore.ieee.org/document/9115628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Permanent magnet linear synchronous motors (PMLSM) have advantages such as high thrust density, high acceleration, high speed, and high efficiency, making them widely used in various industries.</w:t>
      </w:r>
    </w:p>
    <w:p>
      <w:pPr>
        <w:jc w:val="both"/>
      </w:pPr>
      <w:r>
        <w:rPr/>
        <w:t xml:space="preserve">2. The detent force fluctuation caused by the end effect of PMLSM can lead to problems like speed fluctuation, mechanical vibration, and electromagnetic noise, affecting the servo performance of the motor.</w:t>
      </w:r>
    </w:p>
    <w:p>
      <w:pPr>
        <w:jc w:val="both"/>
      </w:pPr>
      <w:r>
        <w:rPr/>
        <w:t xml:space="preserve">3. The proposed method of using a stepped double auxiliary pole effectively suppresses the end normal force fluctuation and end thrust fluctuation, improving the servo performance of PMLSM in high-precision systems. This method avoids complex structures and manufacturing difficulties associated with other methods.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潜在偏见及其来源：文章没有明确提到作者的背景和利益相关方，这可能导致潜在的偏见。读者无法确定作者是否有特定的立场或目的。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片面报道：文章只强调了永磁直线同步电机（PMLSM）相对于传统旋转电机的优势，但没有提及其缺点或局限性。这种片面报道可能会给读者留下不完整或误导性的印象。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无根据的主张：文章声称使用"stepped double auxiliary pole"方法可以有效抑制PMLSM端部滞后力波动，但没有提供足够的证据来支持这一主张。缺乏实验证据可能使读者难以相信该方法的有效性。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缺失的考虑点：文章没有讨论其他可能影响PMLSM性能的因素，如温度变化、湿度等环境因素。这种缺失可能导致读者对该方法在实际应用中的适用性产生疑问。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所提出主张的缺失证据：尽管文章声称SDAP具有固定最佳尺寸，并简化了电机设计过程，但未提供任何数据或实验证据来支持这一主张。缺乏证据可能使读者难以相信该方法的可行性。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未探索的反驳：文章没有探讨其他学者对于抑制PMLSM端部滞后力波动的方法的反驳或质疑。这种未探索可能导致读者对该方法的有效性产生怀疑。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宣传内容：文章过于宣传PMLSM的优势，而忽略了其他类型电机的优点和应用领域。这种宣传性内容可能会给读者留下不客观或偏袒的印象。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是否注意到可能的风险：文章没有提及使用SDAP方法可能存在的潜在风险或副作用。这种缺失可能导致读者对该方法在实际应用中的可行性产生疑虑。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没有平等地呈现双方：文章只关注了PMLSM和其优势，而没有提及其他类型电机或竞争技术。这种不平等可能导致读者对该方法的客观性产生质疑。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考虑点、所提出主张缺乏证据、未探索反驳、宣传内容和偏袒等问题。读者需要对文章中提出的方法和结论保持审慎，并进一步研究和验证其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作者背景和利益相关方
</w:t>
      </w:r>
    </w:p>
    <w:p>
      <w:pPr>
        <w:spacing w:after="0"/>
        <w:numPr>
          <w:ilvl w:val="0"/>
          <w:numId w:val="2"/>
        </w:numPr>
      </w:pPr>
      <w:r>
        <w:rPr/>
        <w:t xml:space="preserve">PMLSM的缺点或局限性
</w:t>
      </w:r>
    </w:p>
    <w:p>
      <w:pPr>
        <w:spacing w:after="0"/>
        <w:numPr>
          <w:ilvl w:val="0"/>
          <w:numId w:val="2"/>
        </w:numPr>
      </w:pPr>
      <w:r>
        <w:rPr/>
        <w:t xml:space="preserve">stepped double auxiliary pole方法的证据支持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其他可能影响PMLSM性能的因素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SDAP方法的数据或实验证据
</w:t>
      </w:r>
    </w:p>
    <w:p>
      <w:pPr>
        <w:numPr>
          <w:ilvl w:val="0"/>
          <w:numId w:val="2"/>
        </w:numPr>
      </w:pPr>
      <w:r>
        <w:rPr/>
        <w:t xml:space="preserve">其他学者对于抑制PMLSM端部滞后力波动的方法的反驳或质疑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https://www.fullpicture.app/item/6e6828a2a8840c45e3b11137ad1c7293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F44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115628" TargetMode="External"/><Relationship Id="rId8" Type="http://schemas.openxmlformats.org/officeDocument/2006/relationships/hyperlink" Target="https://www.fullpicture.app/item/6e6828a2a8840c45e3b11137ad1c72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2024-01-27T19:48:21+01:00</dcterms:created>
  <dcterms:modified xsi:type="dcterms:W3CDTF">2024-01-27T19:48:21+01:00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