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Potential Trump Jan. 6 Charges Include a Civil Rights Law Violation - The New York Times</w:t>
      </w:r>
      <w:br/>
      <w:hyperlink r:id="rId7" w:history="1">
        <w:r>
          <w:rPr>
            <w:color w:val="2980b9"/>
            <w:u w:val="single"/>
          </w:rPr>
          <w:t xml:space="preserve">https://www.nytimes.com/2023/07/19/us/politics/trump-charges-civil-rights-law-voting-fraud.html</w:t>
        </w:r>
      </w:hyperlink>
    </w:p>
    <w:p>
      <w:pPr>
        <w:pStyle w:val="Heading1"/>
      </w:pPr>
      <w:bookmarkStart w:id="2" w:name="_Toc2"/>
      <w:r>
        <w:t>Article summary:</w:t>
      </w:r>
      <w:bookmarkEnd w:id="2"/>
    </w:p>
    <w:p>
      <w:pPr>
        <w:jc w:val="both"/>
      </w:pPr>
      <w:r>
        <w:rPr/>
        <w:t xml:space="preserve">1. Federal prosecutors have suggested that former President Donald Trump could be charged with violating a civil rights statute in relation to the January 6th Capitol attack.</w:t>
      </w:r>
    </w:p>
    <w:p>
      <w:pPr>
        <w:jc w:val="both"/>
      </w:pPr>
      <w:r>
        <w:rPr/>
        <w:t xml:space="preserve">2. The statute in question, Section 241 of Title 18, makes it a crime to conspire to injure, oppress, threaten, or intimidate any person in the free exercise of their constitutional rights.</w:t>
      </w:r>
    </w:p>
    <w:p>
      <w:pPr>
        <w:jc w:val="both"/>
      </w:pPr>
      <w:r>
        <w:rPr/>
        <w:t xml:space="preserve">3. This potential charge raises the possibility that Trump could face prosecution for his efforts to overturn the 2020 election results and allegations of trying to rig the election himself.</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"Potential Trump Jan. 6 Charges Include a Civil Rights Law Violation" from The New York Times discusses the possibility of former President Donald Trump being charged with violating a civil rights statute in relation to the January 6th Capitol attack. While the article provides some information about the potential charges, it also contains certain biases and lacks important context.</w:t>
      </w:r>
    </w:p>
    <w:p>
      <w:pPr>
        <w:jc w:val="both"/>
      </w:pPr>
      <w:r>
        <w:rPr/>
        <w:t xml:space="preserve"/>
      </w:r>
    </w:p>
    <w:p>
      <w:pPr>
        <w:jc w:val="both"/>
      </w:pPr>
      <w:r>
        <w:rPr/>
        <w:t xml:space="preserve">One potential bias in the article is its framing of the charges against Trump. The article suggests that Trump could be charged with violating a civil rights statute, which carries historical significance related to preventing voter suppression after the Civil War. However, it fails to mention that this interpretation of the law is controversial and has not been tested in court before. By presenting this interpretation as a possibility without acknowledging its potential weaknesses or counterarguments, the article may be promoting a particular narrative.</w:t>
      </w:r>
    </w:p>
    <w:p>
      <w:pPr>
        <w:jc w:val="both"/>
      </w:pPr>
      <w:r>
        <w:rPr/>
        <w:t xml:space="preserve"/>
      </w:r>
    </w:p>
    <w:p>
      <w:pPr>
        <w:jc w:val="both"/>
      </w:pPr>
      <w:r>
        <w:rPr/>
        <w:t xml:space="preserve">Additionally, the article focuses heavily on Trump's alleged attempts to overturn the 2020 election results and his role in promoting false claims of voter fraud. While these allegations are significant, they are presented without sufficient evidence or exploration of counterarguments. The article does not provide any concrete evidence linking Trump's actions to specific instances of voter intimidation or suppression, instead relying on general statements about his efforts to challenge election results.</w:t>
      </w:r>
    </w:p>
    <w:p>
      <w:pPr>
        <w:jc w:val="both"/>
      </w:pPr>
      <w:r>
        <w:rPr/>
        <w:t xml:space="preserve"/>
      </w:r>
    </w:p>
    <w:p>
      <w:pPr>
        <w:jc w:val="both"/>
      </w:pPr>
      <w:r>
        <w:rPr/>
        <w:t xml:space="preserve">Furthermore, the article does not adequately address potential risks or challenges associated with bringing these charges against Trump. It briefly mentions that defense lawyers for other Jan. 6 rioters have challenged the use of certain statutes against their clients, but it does not delve into these arguments or consider how they might apply to Trump's case. This omission leaves readers with an incomplete understanding of the legal complexities involved.</w:t>
      </w:r>
    </w:p>
    <w:p>
      <w:pPr>
        <w:jc w:val="both"/>
      </w:pPr>
      <w:r>
        <w:rPr/>
        <w:t xml:space="preserve"/>
      </w:r>
    </w:p>
    <w:p>
      <w:pPr>
        <w:jc w:val="both"/>
      </w:pPr>
      <w:r>
        <w:rPr/>
        <w:t xml:space="preserve">The article also lacks balance in its presentation of viewpoints. It primarily focuses on arguments supporting potential charges against Trump while neglecting alternative perspectives or defenses that could be raised on his behalf. This one-sided reporting undermines journalistic objectivity and fairness.</w:t>
      </w:r>
    </w:p>
    <w:p>
      <w:pPr>
        <w:jc w:val="both"/>
      </w:pPr>
      <w:r>
        <w:rPr/>
        <w:t xml:space="preserve"/>
      </w:r>
    </w:p>
    <w:p>
      <w:pPr>
        <w:jc w:val="both"/>
      </w:pPr>
      <w:r>
        <w:rPr/>
        <w:t xml:space="preserve">Overall, while this article provides some information about potential charges against Donald Trump, it exhibits biases in its framing, lacks important context and evidence, and fails to present a balanced view of the topic. Readers should approach the article with caution and seek additional sources to gain a more comprehensive understanding of the issue.</w:t>
      </w:r>
    </w:p>
    <w:p>
      <w:pPr>
        <w:pStyle w:val="Heading1"/>
      </w:pPr>
      <w:bookmarkStart w:id="5" w:name="_Toc5"/>
      <w:r>
        <w:t>Topics for further research:</w:t>
      </w:r>
      <w:bookmarkEnd w:id="5"/>
    </w:p>
    <w:p>
      <w:pPr>
        <w:spacing w:after="0"/>
        <w:numPr>
          <w:ilvl w:val="0"/>
          <w:numId w:val="2"/>
        </w:numPr>
      </w:pPr>
      <w:r>
        <w:rPr/>
        <w:t xml:space="preserve">Controversies surrounding the interpretation of civil rights statutes in relation to the Capitol attack charges
</w:t>
      </w:r>
    </w:p>
    <w:p>
      <w:pPr>
        <w:spacing w:after="0"/>
        <w:numPr>
          <w:ilvl w:val="0"/>
          <w:numId w:val="2"/>
        </w:numPr>
      </w:pPr>
      <w:r>
        <w:rPr/>
        <w:t xml:space="preserve">Counterarguments against the claim that Trump violated civil rights laws on January 6th
</w:t>
      </w:r>
    </w:p>
    <w:p>
      <w:pPr>
        <w:spacing w:after="0"/>
        <w:numPr>
          <w:ilvl w:val="0"/>
          <w:numId w:val="2"/>
        </w:numPr>
      </w:pPr>
      <w:r>
        <w:rPr/>
        <w:t xml:space="preserve">Evidence linking Trump's actions to specific instances of voter intimidation or suppression during the 2020 election
</w:t>
      </w:r>
    </w:p>
    <w:p>
      <w:pPr>
        <w:spacing w:after="0"/>
        <w:numPr>
          <w:ilvl w:val="0"/>
          <w:numId w:val="2"/>
        </w:numPr>
      </w:pPr>
      <w:r>
        <w:rPr/>
        <w:t xml:space="preserve">Legal complexities and challenges associated with bringing charges against Trump for the Capitol attack
</w:t>
      </w:r>
    </w:p>
    <w:p>
      <w:pPr>
        <w:spacing w:after="0"/>
        <w:numPr>
          <w:ilvl w:val="0"/>
          <w:numId w:val="2"/>
        </w:numPr>
      </w:pPr>
      <w:r>
        <w:rPr/>
        <w:t xml:space="preserve">Defense arguments against the use of certain statutes in the cases of other Jan. 6 rioters
</w:t>
      </w:r>
    </w:p>
    <w:p>
      <w:pPr>
        <w:numPr>
          <w:ilvl w:val="0"/>
          <w:numId w:val="2"/>
        </w:numPr>
      </w:pPr>
      <w:r>
        <w:rPr/>
        <w:t xml:space="preserve">Alternative perspectives and defenses that could be raised on behalf of Donald Trump in relation to the Capitol attack charges.</w:t>
      </w:r>
    </w:p>
    <w:p>
      <w:pPr>
        <w:pStyle w:val="Heading1"/>
      </w:pPr>
      <w:bookmarkStart w:id="6" w:name="_Toc6"/>
      <w:r>
        <w:t>Report location:</w:t>
      </w:r>
      <w:bookmarkEnd w:id="6"/>
    </w:p>
    <w:p>
      <w:hyperlink r:id="rId8" w:history="1">
        <w:r>
          <w:rPr>
            <w:color w:val="2980b9"/>
            <w:u w:val="single"/>
          </w:rPr>
          <w:t xml:space="preserve">https://www.fullpicture.app/item/6e3da01fb2230fc6786ad53c516ad5ff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4AA8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7/19/us/politics/trump-charges-civil-rights-law-voting-fraud.html" TargetMode="External"/><Relationship Id="rId8" Type="http://schemas.openxmlformats.org/officeDocument/2006/relationships/hyperlink" Target="https://www.fullpicture.app/item/6e3da01fb2230fc6786ad53c516ad5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2023-12-28T14:22:45+01:00</dcterms:created>
  <dcterms:modified xsi:type="dcterms:W3CDTF">2023-12-28T14:22:45+01:00</dcterms:modified>
</cp:coreProperties>
</file>

<file path=docProps/custom.xml><?xml version="1.0" encoding="utf-8"?>
<Properties xmlns="http://schemas.openxmlformats.org/officeDocument/2006/custom-properties" xmlns:vt="http://schemas.openxmlformats.org/officeDocument/2006/docPropsVTypes"/>
</file>