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 Live Keju! The Persistent Effects of China’s Civil Examination System | The Economic Journal | Oxford Academic</w:t>
      </w:r>
      <w:br/>
      <w:hyperlink r:id="rId7" w:history="1">
        <w:r>
          <w:rPr>
            <w:color w:val="2980b9"/>
            <w:u w:val="single"/>
          </w:rPr>
          <w:t xml:space="preserve">https://academic.oup.com/ej/article/130/631/2030/5819954</w:t>
        </w:r>
      </w:hyperlink>
    </w:p>
    <w:p>
      <w:pPr>
        <w:pStyle w:val="Heading1"/>
      </w:pPr>
      <w:bookmarkStart w:id="2" w:name="_Toc2"/>
      <w:r>
        <w:t>Article summary:</w:t>
      </w:r>
      <w:bookmarkEnd w:id="2"/>
    </w:p>
    <w:p>
      <w:pPr>
        <w:jc w:val="both"/>
      </w:pPr>
      <w:r>
        <w:rPr/>
        <w:t xml:space="preserve">1. 中国科举制度对现代人力资本产生了持久影响，通过明清时期进士密度的变化来证实这种影响。</w:t>
      </w:r>
    </w:p>
    <w:p>
      <w:pPr>
        <w:jc w:val="both"/>
      </w:pPr>
      <w:r>
        <w:rPr/>
        <w:t xml:space="preserve">2. 科举制度的持久影响可以归因于多种渠道，包括文化传承、教育基础设施、社会资本和政治精英等。</w:t>
      </w:r>
    </w:p>
    <w:p>
      <w:pPr>
        <w:jc w:val="both"/>
      </w:pPr>
      <w:r>
        <w:rPr/>
        <w:t xml:space="preserve">3. 研究发现，祖先在科举考试中获得高分数的家庭更重视教育，并将这种价值观传递给后代。这也导致他们的子女表现更好，在学校中花费更多时间学习。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该文章的主要偏见在于其过度强调了中国科举制度对现代人力资本产生的积极影响，而忽略了其负面影响和限制。例如，该文章没有考虑到科举制度对社会流动性的限制，以及它可能导致的腐败和不公正行为。</w:t>
      </w:r>
    </w:p>
    <w:p>
      <w:pPr>
        <w:jc w:val="both"/>
      </w:pPr>
      <w:r>
        <w:rPr/>
        <w:t xml:space="preserve"/>
      </w:r>
    </w:p>
    <w:p>
      <w:pPr>
        <w:jc w:val="both"/>
      </w:pPr>
      <w:r>
        <w:rPr/>
        <w:t xml:space="preserve">此外，该文章也存在一些片面报道和无根据的主张。例如，它声称科举制度是“世界上最早的精英选拔机制”，但没有提供任何证据来支持这个说法。同样地，它声称科举制度创造了一个“深受学习和学术成就尊重”的地方精英群体，但没有提供足够的证据来支持这个观点。</w:t>
      </w:r>
    </w:p>
    <w:p>
      <w:pPr>
        <w:jc w:val="both"/>
      </w:pPr>
      <w:r>
        <w:rPr/>
        <w:t xml:space="preserve"/>
      </w:r>
    </w:p>
    <w:p>
      <w:pPr>
        <w:jc w:val="both"/>
      </w:pPr>
      <w:r>
        <w:rPr/>
        <w:t xml:space="preserve">此外，该文章还存在一些缺失的考虑点和所提出主张的缺失证据。例如，在探讨科举制度对现代教育基础设施和社会资本的影响时，该文章没有考虑到其他可能解释这种关系的因素。同样地，在探讨文化传承时，该文章没有考虑到其他可能解释家族教育价值观传承的因素。</w:t>
      </w:r>
    </w:p>
    <w:p>
      <w:pPr>
        <w:jc w:val="both"/>
      </w:pPr>
      <w:r>
        <w:rPr/>
        <w:t xml:space="preserve"/>
      </w:r>
    </w:p>
    <w:p>
      <w:pPr>
        <w:jc w:val="both"/>
      </w:pPr>
      <w:r>
        <w:rPr/>
        <w:t xml:space="preserve">最后，该文章也存在一些未探索的反驳和宣传内容。例如，在探讨科举制度对现代经济发展的影响时，该文章没有考虑到其他可能解释这种关系的因素，并将所有成功归功于科举制度。此外，在呈现双方时，该文章似乎更倾向于支持科举制度，并未平等地呈现其优点和缺点。</w:t>
      </w:r>
    </w:p>
    <w:p>
      <w:pPr>
        <w:jc w:val="both"/>
      </w:pPr>
      <w:r>
        <w:rPr/>
        <w:t xml:space="preserve"/>
      </w:r>
    </w:p>
    <w:p>
      <w:pPr>
        <w:jc w:val="both"/>
      </w:pPr>
      <w:r>
        <w:rPr/>
        <w:t xml:space="preserve">综上所述，尽管该文章提供了有趣而有启发性的研究结果，但它也存在一些偏见、片面报道、无根据主张、缺失考虑点、所提出主张缺失证据、未探索反驳、宣传内容等问题。因此，在阅读并引用这篇文章时需要谨慎，并应注意到其中可能存在风险和局限性。</w:t>
      </w:r>
    </w:p>
    <w:p>
      <w:pPr>
        <w:pStyle w:val="Heading1"/>
      </w:pPr>
      <w:bookmarkStart w:id="5" w:name="_Toc5"/>
      <w:r>
        <w:t>Topics for further research:</w:t>
      </w:r>
      <w:bookmarkEnd w:id="5"/>
    </w:p>
    <w:p>
      <w:pPr>
        <w:spacing w:after="0"/>
        <w:numPr>
          <w:ilvl w:val="0"/>
          <w:numId w:val="2"/>
        </w:numPr>
      </w:pPr>
      <w:r>
        <w:rPr/>
        <w:t xml:space="preserve">Limitations of the civil service examination system
</w:t>
      </w:r>
    </w:p>
    <w:p>
      <w:pPr>
        <w:spacing w:after="0"/>
        <w:numPr>
          <w:ilvl w:val="0"/>
          <w:numId w:val="2"/>
        </w:numPr>
      </w:pPr>
      <w:r>
        <w:rPr/>
        <w:t xml:space="preserve">Lack of social mobility under the examination system
</w:t>
      </w:r>
    </w:p>
    <w:p>
      <w:pPr>
        <w:spacing w:after="0"/>
        <w:numPr>
          <w:ilvl w:val="0"/>
          <w:numId w:val="2"/>
        </w:numPr>
      </w:pPr>
      <w:r>
        <w:rPr/>
        <w:t xml:space="preserve">Corruption and unfair practices in the examination system
</w:t>
      </w:r>
    </w:p>
    <w:p>
      <w:pPr>
        <w:spacing w:after="0"/>
        <w:numPr>
          <w:ilvl w:val="0"/>
          <w:numId w:val="2"/>
        </w:numPr>
      </w:pPr>
      <w:r>
        <w:rPr/>
        <w:t xml:space="preserve">Lack of evidence for claims about the examination system's positive impact on education and academic achievement
</w:t>
      </w:r>
    </w:p>
    <w:p>
      <w:pPr>
        <w:spacing w:after="0"/>
        <w:numPr>
          <w:ilvl w:val="0"/>
          <w:numId w:val="2"/>
        </w:numPr>
      </w:pPr>
      <w:r>
        <w:rPr/>
        <w:t xml:space="preserve">Other factors that may explain the relationship between the examination system and modern economic development
</w:t>
      </w:r>
    </w:p>
    <w:p>
      <w:pPr>
        <w:numPr>
          <w:ilvl w:val="0"/>
          <w:numId w:val="2"/>
        </w:numPr>
      </w:pPr>
      <w:r>
        <w:rPr/>
        <w:t xml:space="preserve">Biases and limitations in the presentation of the examination system's advantages and disadvantages.</w:t>
      </w:r>
    </w:p>
    <w:p>
      <w:pPr>
        <w:pStyle w:val="Heading1"/>
      </w:pPr>
      <w:bookmarkStart w:id="6" w:name="_Toc6"/>
      <w:r>
        <w:t>Report location:</w:t>
      </w:r>
      <w:bookmarkEnd w:id="6"/>
    </w:p>
    <w:p>
      <w:hyperlink r:id="rId8" w:history="1">
        <w:r>
          <w:rPr>
            <w:color w:val="2980b9"/>
            <w:u w:val="single"/>
          </w:rPr>
          <w:t xml:space="preserve">https://www.fullpicture.app/item/6e0e16d3f1a2b06194c7a0858fbf9c0d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DCE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j/article/130/631/2030/5819954" TargetMode="External"/><Relationship Id="rId8" Type="http://schemas.openxmlformats.org/officeDocument/2006/relationships/hyperlink" Target="https://www.fullpicture.app/item/6e0e16d3f1a2b06194c7a0858fbf9c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2023-12-05T12:58:51+01:00</dcterms:created>
  <dcterms:modified xsi:type="dcterms:W3CDTF">2023-12-05T12:58:51+01:00</dcterms:modified>
</cp:coreProperties>
</file>

<file path=docProps/custom.xml><?xml version="1.0" encoding="utf-8"?>
<Properties xmlns="http://schemas.openxmlformats.org/officeDocument/2006/custom-properties" xmlns:vt="http://schemas.openxmlformats.org/officeDocument/2006/docPropsVTypes"/>
</file>