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Changing Garbage Disposal Patterns of Consumers: Motivation, Ability, and Performance on JSTOR</w:t>
      </w:r>
      <w:br/>
      <w:hyperlink r:id="rId7" w:history="1">
        <w:r>
          <w:rPr>
            <w:color w:val="2980b9"/>
            <w:u w:val="single"/>
          </w:rPr>
          <w:t xml:space="preserve">https://www.jstor.org/stable/30000236?seq=1</w:t>
        </w:r>
      </w:hyperlink>
    </w:p>
    <w:p>
      <w:pPr>
        <w:pStyle w:val="Heading1"/>
      </w:pPr>
      <w:bookmarkStart w:id="2" w:name="_Toc2"/>
      <w:r>
        <w:t>Article summary:</w:t>
      </w:r>
      <w:bookmarkEnd w:id="2"/>
    </w:p>
    <w:p>
      <w:pPr>
        <w:jc w:val="both"/>
      </w:pPr>
      <w:r>
        <w:rPr/>
        <w:t xml:space="preserve">1. The article explores the influence of cuteness appeals on prosocial and sustainable behavior, specifically focusing on how and when these appeals can encourage consumers to recycle.</w:t>
      </w:r>
    </w:p>
    <w:p>
      <w:pPr>
        <w:jc w:val="both"/>
      </w:pPr>
      <w:r>
        <w:rPr/>
        <w:t xml:space="preserve"/>
      </w:r>
    </w:p>
    <w:p>
      <w:pPr>
        <w:jc w:val="both"/>
      </w:pPr>
      <w:r>
        <w:rPr/>
        <w:t xml:space="preserve">2. It discusses the impact of advertising appeal types on environmentally friendly consumption, highlighting the importance of finding the right approach to promote sustainable behaviors among consumers.</w:t>
      </w:r>
    </w:p>
    <w:p>
      <w:pPr>
        <w:jc w:val="both"/>
      </w:pPr>
      <w:r>
        <w:rPr/>
        <w:t xml:space="preserve"/>
      </w:r>
    </w:p>
    <w:p>
      <w:pPr>
        <w:jc w:val="both"/>
      </w:pPr>
      <w:r>
        <w:rPr/>
        <w:t xml:space="preserve">3. The article also delves into consumer attitudes and behavioral intentions towards environmental conservation, emphasizing the need for effective strategies to motivate individuals to engage in pro-environmental actions.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"Changing Garbage Disposal Patterns of Consumers: Motivation, Ability, and Performance" provides a comprehensive overview of various studies related to consumer behavior towards sustainable practices such as recycling and waste management. While the article covers a wide range of research on the topic, there are some potential biases and limitations that need to be addressed.</w:t>
      </w:r>
    </w:p>
    <w:p>
      <w:pPr>
        <w:jc w:val="both"/>
      </w:pPr>
      <w:r>
        <w:rPr/>
        <w:t xml:space="preserve"/>
      </w:r>
    </w:p>
    <w:p>
      <w:pPr>
        <w:jc w:val="both"/>
      </w:pPr>
      <w:r>
        <w:rPr/>
        <w:t xml:space="preserve">One potential bias in the article is the focus on specific types of interventions or appeals that have been found to influence pro-environmental behavior. For example, the article mentions the use of cuteness appeals in promoting recycling, but it does not explore other factors that may also play a role in shaping consumer behavior. This narrow focus could lead to an incomplete understanding of the complex motivations behind sustainable practices.</w:t>
      </w:r>
    </w:p>
    <w:p>
      <w:pPr>
        <w:jc w:val="both"/>
      </w:pPr>
      <w:r>
        <w:rPr/>
        <w:t xml:space="preserve"/>
      </w:r>
    </w:p>
    <w:p>
      <w:pPr>
        <w:jc w:val="both"/>
      </w:pPr>
      <w:r>
        <w:rPr/>
        <w:t xml:space="preserve">Additionally, the article may exhibit promotional content by highlighting certain interventions or strategies as more effective without providing a balanced view of alternative approaches. For instance, while discussing the impact of advertising appeal types on environmentally friendly consumption, the article fails to consider potential drawbacks or unintended consequences of using certain marketing tactics.</w:t>
      </w:r>
    </w:p>
    <w:p>
      <w:pPr>
        <w:jc w:val="both"/>
      </w:pPr>
      <w:r>
        <w:rPr/>
        <w:t xml:space="preserve"/>
      </w:r>
    </w:p>
    <w:p>
      <w:pPr>
        <w:jc w:val="both"/>
      </w:pPr>
      <w:r>
        <w:rPr/>
        <w:t xml:space="preserve">Furthermore, there is a lack of exploration of counterarguments or conflicting evidence in the article. By only presenting studies that support specific interventions or behaviors, the article may overlook important nuances or challenges in promoting sustainable practices. It is essential to acknowledge differing perspectives and address potential criticisms to ensure a well-rounded discussion.</w:t>
      </w:r>
    </w:p>
    <w:p>
      <w:pPr>
        <w:jc w:val="both"/>
      </w:pPr>
      <w:r>
        <w:rPr/>
        <w:t xml:space="preserve"/>
      </w:r>
    </w:p>
    <w:p>
      <w:pPr>
        <w:jc w:val="both"/>
      </w:pPr>
      <w:r>
        <w:rPr/>
        <w:t xml:space="preserve">Moreover, some claims made in the article may lack sufficient evidence or empirical support. Without robust data backing up assertions about consumer behavior or intervention effectiveness, readers may question the validity and reliability of the conclusions drawn from these studies.</w:t>
      </w:r>
    </w:p>
    <w:p>
      <w:pPr>
        <w:jc w:val="both"/>
      </w:pPr>
      <w:r>
        <w:rPr/>
        <w:t xml:space="preserve"/>
      </w:r>
    </w:p>
    <w:p>
      <w:pPr>
        <w:jc w:val="both"/>
      </w:pPr>
      <w:r>
        <w:rPr/>
        <w:t xml:space="preserve">Overall, while "Changing Garbage Disposal Patterns of Consumers: Motivation, Ability, and Performance" offers valuable insights into consumer behavior towards sustainability, it is important to critically evaluate its content for biases, unsupported claims, missing evidence, and unexplored counterarguments to ensure a comprehensive understanding of this complex issue.</w:t>
      </w:r>
    </w:p>
    <w:p>
      <w:pPr>
        <w:pStyle w:val="Heading1"/>
      </w:pPr>
      <w:bookmarkStart w:id="5" w:name="_Toc5"/>
      <w:r>
        <w:t>Topics for further research:</w:t>
      </w:r>
      <w:bookmarkEnd w:id="5"/>
    </w:p>
    <w:p>
      <w:pPr>
        <w:spacing w:after="0"/>
        <w:numPr>
          <w:ilvl w:val="0"/>
          <w:numId w:val="2"/>
        </w:numPr>
      </w:pPr>
      <w:r>
        <w:rPr/>
        <w:t xml:space="preserve">Critiques of cuteness appeals in environmental marketing
</w:t>
      </w:r>
    </w:p>
    <w:p>
      <w:pPr>
        <w:spacing w:after="0"/>
        <w:numPr>
          <w:ilvl w:val="0"/>
          <w:numId w:val="2"/>
        </w:numPr>
      </w:pPr>
      <w:r>
        <w:rPr/>
        <w:t xml:space="preserve">Alternative approaches to promoting sustainable practices
</w:t>
      </w:r>
    </w:p>
    <w:p>
      <w:pPr>
        <w:spacing w:after="0"/>
        <w:numPr>
          <w:ilvl w:val="0"/>
          <w:numId w:val="2"/>
        </w:numPr>
      </w:pPr>
      <w:r>
        <w:rPr/>
        <w:t xml:space="preserve">Conflicting evidence on the effectiveness of advertising appeal types
</w:t>
      </w:r>
    </w:p>
    <w:p>
      <w:pPr>
        <w:spacing w:after="0"/>
        <w:numPr>
          <w:ilvl w:val="0"/>
          <w:numId w:val="2"/>
        </w:numPr>
      </w:pPr>
      <w:r>
        <w:rPr/>
        <w:t xml:space="preserve">Challenges in changing consumer behavior towards recycling
</w:t>
      </w:r>
    </w:p>
    <w:p>
      <w:pPr>
        <w:spacing w:after="0"/>
        <w:numPr>
          <w:ilvl w:val="0"/>
          <w:numId w:val="2"/>
        </w:numPr>
      </w:pPr>
      <w:r>
        <w:rPr/>
        <w:t xml:space="preserve">Unintended consequences of certain marketing tactics in sustainability campaigns
</w:t>
      </w:r>
    </w:p>
    <w:p>
      <w:pPr>
        <w:numPr>
          <w:ilvl w:val="0"/>
          <w:numId w:val="2"/>
        </w:numPr>
      </w:pPr>
      <w:r>
        <w:rPr/>
        <w:t xml:space="preserve">Empirical studies on consumer behavior in waste management practices</w:t>
      </w:r>
    </w:p>
    <w:p>
      <w:pPr>
        <w:pStyle w:val="Heading1"/>
      </w:pPr>
      <w:bookmarkStart w:id="6" w:name="_Toc6"/>
      <w:r>
        <w:t>Report location:</w:t>
      </w:r>
      <w:bookmarkEnd w:id="6"/>
    </w:p>
    <w:p>
      <w:hyperlink r:id="rId8" w:history="1">
        <w:r>
          <w:rPr>
            <w:color w:val="2980b9"/>
            <w:u w:val="single"/>
          </w:rPr>
          <w:t xml:space="preserve">https://www.fullpicture.app/item/6e09dad2713aa5d8974b289a188b3d79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B0ED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30000236?seq=1" TargetMode="External"/><Relationship Id="rId8" Type="http://schemas.openxmlformats.org/officeDocument/2006/relationships/hyperlink" Target="https://www.fullpicture.app/item/6e09dad2713aa5d8974b289a188b3d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2024-03-05T11:50:11+01:00</dcterms:created>
  <dcterms:modified xsi:type="dcterms:W3CDTF">2024-03-05T11:50:11+01:00</dcterms:modified>
</cp:coreProperties>
</file>

<file path=docProps/custom.xml><?xml version="1.0" encoding="utf-8"?>
<Properties xmlns="http://schemas.openxmlformats.org/officeDocument/2006/custom-properties" xmlns:vt="http://schemas.openxmlformats.org/officeDocument/2006/docPropsVTypes"/>
</file>