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盾构衬砌管片的设计模型与荷载分布的研究 - 中国知网</w:t></w:r><w:br/><w:hyperlink r:id="rId7" w:history="1"><w:r><w:rPr><w:color w:val="2980b9"/><w:u w:val="single"/></w:rPr><w:t xml:space="preserve">https://kns.cnki.net/kcms2/article/abstract?v=3uoqIhG8C44YLTlOAiTRKgchrJ08w1e79zTD32bjb4yfGBPJ1kJaSSs_WPwHIlZoajnJUMe7lQzGKfOYnxzSi3yKACbe4h6E&uniplatform=NZKPT</w:t></w:r></w:hyperlink></w:p><w:p><w:pPr><w:pStyle w:val="Heading1"/></w:pPr><w:bookmarkStart w:id="2" w:name="_Toc2"/><w:r><w:t>Article summary:</w:t></w:r><w:bookmarkEnd w:id="2"/></w:p><w:p><w:pPr><w:jc w:val="both"/></w:pPr><w:r><w:rPr/><w:t xml:space="preserve">1. The article introduces a design model called the beam-joint discontinuity model for shield lining segments.</w:t></w:r></w:p><w:p><w:pPr><w:jc w:val="both"/></w:pPr><w:r><w:rPr/><w:t xml:space="preserve">2. The article discusses the use of on-site measured values of internal forces to determine the distribution and size of pressure loads on the lining structure.</w:t></w:r></w:p><w:p><w:pPr><w:jc w:val="both"/></w:pPr><w:r><w:rPr/><w:t xml:space="preserve">3. The article compares local and full-circumference formation spring action models using inverse analysis techniques.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Based on the provided information, it is difficult to conduct a detailed critical analysis of the article as it only includes the title and some keywords. Without the actual content of the article, it is not possible to assess its potential biases, one-sided reporting, unsupported claims, missing points of consideration, missing evidence for claims made, unexplored counterarguments, promotional content, partiality, or whether possible risks are noted.</w:t></w:r></w:p><w:p><w:pPr><w:jc w:val="both"/></w:pPr><w:r><w:rPr/><w:t xml:space="preserve"></w:t></w:r></w:p><w:p><w:pPr><w:jc w:val="both"/></w:pPr><w:r><w:rPr/><w:t xml:space="preserve">To provide a comprehensive analysis, it would be necessary to review the full text of the article and evaluate its arguments, methodology, data sources, and conclusions.</w:t></w:r></w:p><w:p><w:pPr><w:pStyle w:val="Heading1"/></w:pPr><w:bookmarkStart w:id="5" w:name="_Toc5"/><w:r><w:t>Topics for further research:</w:t></w:r><w:bookmarkEnd w:id="5"/></w:p><w:p><w:pPr><w:spacing w:after="0"/><w:numPr><w:ilvl w:val="0"/><w:numId w:val="2"/></w:numPr></w:pPr><w:r><w:rPr/><w:t xml:space="preserve">Critiques of [topic discussed in the article]
</w:t></w:r></w:p><w:p><w:pPr><w:spacing w:after="0"/><w:numPr><w:ilvl w:val="0"/><w:numId w:val="2"/></w:numPr></w:pPr><w:r><w:rPr/><w:t xml:space="preserve">Alternative perspectives on [topic discussed in the article]
</w:t></w:r></w:p><w:p><w:pPr><w:spacing w:after="0"/><w:numPr><w:ilvl w:val="0"/><w:numId w:val="2"/></w:numPr></w:pPr><w:r><w:rPr/><w:t xml:space="preserve">Research studies on [topic discussed in the article]
</w:t></w:r></w:p><w:p><w:pPr><w:spacing w:after="0"/><w:numPr><w:ilvl w:val="0"/><w:numId w:val="2"/></w:numPr></w:pPr><w:r><w:rPr/><w:t xml:space="preserve">Contradicting evidence for [claims made in the article]
</w:t></w:r></w:p><w:p><w:pPr><w:spacing w:after="0"/><w:numPr><w:ilvl w:val="0"/><w:numId w:val="2"/></w:numPr></w:pPr><w:r><w:rPr/><w:t xml:space="preserve">Expert opinions on [topic discussed in the article]
</w:t></w:r></w:p><w:p><w:pPr><w:numPr><w:ilvl w:val="0"/><w:numId w:val="2"/></w:numPr></w:pPr><w:r><w:rPr/><w:t xml:space="preserve">Potential risks and drawbacks of [topic discussed in the article]</w:t></w:r></w:p><w:p><w:pPr><w:pStyle w:val="Heading1"/></w:pPr><w:bookmarkStart w:id="6" w:name="_Toc6"/><w:r><w:t>Report location:</w:t></w:r><w:bookmarkEnd w:id="6"/></w:p><w:p><w:hyperlink r:id="rId8" w:history="1"><w:r><w:rPr><w:color w:val="2980b9"/><w:u w:val="single"/></w:rPr><w:t xml:space="preserve">https://www.fullpicture.app/item/6deabd821441ad44985969e762613320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3604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gchrJ08w1e79zTD32bjb4yfGBPJ1kJaSSs_WPwHIlZoajnJUMe7lQzGKfOYnxzSi3yKACbe4h6E&amp;uniplatform=NZKPT" TargetMode="External"/><Relationship Id="rId8" Type="http://schemas.openxmlformats.org/officeDocument/2006/relationships/hyperlink" Target="https://www.fullpicture.app/item/6deabd821441ad44985969e7626133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2024-01-17T05:41:14+01:00</dcterms:created>
  <dcterms:modified xsi:type="dcterms:W3CDTF">2024-01-17T05:41:14+01:00</dcterms:modified>
</cp:coreProperties>
</file>

<file path=docProps/custom.xml><?xml version="1.0" encoding="utf-8"?>
<Properties xmlns="http://schemas.openxmlformats.org/officeDocument/2006/custom-properties" xmlns:vt="http://schemas.openxmlformats.org/officeDocument/2006/docPropsVTypes"/>
</file>