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Him Teknoforge</w:t>
      </w:r>
      <w:br/>
      <w:hyperlink r:id="rId7" w:history="1">
        <w:r>
          <w:rPr>
            <w:color w:val="2980b9"/>
            <w:u w:val="single"/>
          </w:rPr>
          <w:t xml:space="preserve">https://www.himteknoforge.com/forging.html</w:t>
        </w:r>
      </w:hyperlink>
    </w:p>
    <w:p>
      <w:pPr>
        <w:pStyle w:val="Heading1"/>
      </w:pPr>
      <w:bookmarkStart w:id="2" w:name="_Toc2"/>
      <w:r>
        <w:t>Article summary:</w:t>
      </w:r>
      <w:bookmarkEnd w:id="2"/>
    </w:p>
    <w:p>
      <w:pPr>
        <w:jc w:val="both"/>
      </w:pPr>
      <w:r>
        <w:rPr/>
        <w:t xml:space="preserve">1. Him Teknoforge manufactures around 1300 MT/month of quality forgings, gears, and non-gears for various auto/non-auto applications.</w:t>
      </w:r>
    </w:p>
    <w:p>
      <w:pPr>
        <w:jc w:val="both"/>
      </w:pPr>
      <w:r>
        <w:rPr/>
        <w:t xml:space="preserve">2. The company uses closed die, upset forging, and drop forging processes to produce their products.</w:t>
      </w:r>
    </w:p>
    <w:p>
      <w:pPr>
        <w:jc w:val="both"/>
      </w:pPr>
      <w:r>
        <w:rPr/>
        <w:t xml:space="preserve">3. Him Teknoforge provides technical data on weight ranges for their products in different industries such as agri machinery, commercial vehicles, and defense.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technical data on the weight range of forgings, gears, and non-gears manufactured by Him Teknoforge for various applications such as agricultural machinery, commercial vehicles, and defense. However, the article lacks in-depth information about the company's manufacturing processes, quality control measures, and certifications.</w:t>
      </w:r>
    </w:p>
    <w:p>
      <w:pPr>
        <w:jc w:val="both"/>
      </w:pPr>
      <w:r>
        <w:rPr/>
        <w:t xml:space="preserve"/>
      </w:r>
    </w:p>
    <w:p>
      <w:pPr>
        <w:jc w:val="both"/>
      </w:pPr>
      <w:r>
        <w:rPr/>
        <w:t xml:space="preserve">Moreover, the article seems to be promotional in nature as it only highlights the positive aspects of Him Teknoforge's products without mentioning any potential risks or limitations. The absence of counterarguments or alternative perspectives also suggests a one-sided reporting approach.</w:t>
      </w:r>
    </w:p>
    <w:p>
      <w:pPr>
        <w:jc w:val="both"/>
      </w:pPr>
      <w:r>
        <w:rPr/>
        <w:t xml:space="preserve"/>
      </w:r>
    </w:p>
    <w:p>
      <w:pPr>
        <w:jc w:val="both"/>
      </w:pPr>
      <w:r>
        <w:rPr/>
        <w:t xml:space="preserve">Additionally, the article does not provide any evidence to support its claims about the quality of Him Teknoforge's products. It would have been helpful to include customer reviews or feedback to validate their claims.</w:t>
      </w:r>
    </w:p>
    <w:p>
      <w:pPr>
        <w:jc w:val="both"/>
      </w:pPr>
      <w:r>
        <w:rPr/>
        <w:t xml:space="preserve"/>
      </w:r>
    </w:p>
    <w:p>
      <w:pPr>
        <w:jc w:val="both"/>
      </w:pPr>
      <w:r>
        <w:rPr/>
        <w:t xml:space="preserve">Furthermore, there is a lack of consideration for environmental sustainability and social responsibility in the manufacturing process. The article does not mention any efforts made by Him Teknoforge towards reducing their carbon footprint or ensuring fair labor practices.</w:t>
      </w:r>
    </w:p>
    <w:p>
      <w:pPr>
        <w:jc w:val="both"/>
      </w:pPr>
      <w:r>
        <w:rPr/>
        <w:t xml:space="preserve"/>
      </w:r>
    </w:p>
    <w:p>
      <w:pPr>
        <w:jc w:val="both"/>
      </w:pPr>
      <w:r>
        <w:rPr/>
        <w:t xml:space="preserve">Overall, while the technical data provided in the article may be useful for potential customers looking for forging solutions, it falls short in providing a comprehensive analysis of Him Teknoforge's operations and products.</w:t>
      </w:r>
    </w:p>
    <w:p>
      <w:pPr>
        <w:pStyle w:val="Heading1"/>
      </w:pPr>
      <w:bookmarkStart w:id="5" w:name="_Toc5"/>
      <w:r>
        <w:t>Topics for further research:</w:t>
      </w:r>
      <w:bookmarkEnd w:id="5"/>
    </w:p>
    <w:p>
      <w:pPr>
        <w:spacing w:after="0"/>
        <w:numPr>
          <w:ilvl w:val="0"/>
          <w:numId w:val="2"/>
        </w:numPr>
      </w:pPr>
      <w:r>
        <w:rPr/>
        <w:t xml:space="preserve">Him Teknoforge manufacturing processes and quality control measures
</w:t>
      </w:r>
    </w:p>
    <w:p>
      <w:pPr>
        <w:spacing w:after="0"/>
        <w:numPr>
          <w:ilvl w:val="0"/>
          <w:numId w:val="2"/>
        </w:numPr>
      </w:pPr>
      <w:r>
        <w:rPr/>
        <w:t xml:space="preserve">Him Teknoforge certifications and accreditations
</w:t>
      </w:r>
    </w:p>
    <w:p>
      <w:pPr>
        <w:spacing w:after="0"/>
        <w:numPr>
          <w:ilvl w:val="0"/>
          <w:numId w:val="2"/>
        </w:numPr>
      </w:pPr>
      <w:r>
        <w:rPr/>
        <w:t xml:space="preserve">Him Teknoforge environmental sustainability practices
</w:t>
      </w:r>
    </w:p>
    <w:p>
      <w:pPr>
        <w:spacing w:after="0"/>
        <w:numPr>
          <w:ilvl w:val="0"/>
          <w:numId w:val="2"/>
        </w:numPr>
      </w:pPr>
      <w:r>
        <w:rPr/>
        <w:t xml:space="preserve">Him Teknoforge social responsibility initiatives
</w:t>
      </w:r>
    </w:p>
    <w:p>
      <w:pPr>
        <w:spacing w:after="0"/>
        <w:numPr>
          <w:ilvl w:val="0"/>
          <w:numId w:val="2"/>
        </w:numPr>
      </w:pPr>
      <w:r>
        <w:rPr/>
        <w:t xml:space="preserve">Him Teknoforge customer reviews and feedback
</w:t>
      </w:r>
    </w:p>
    <w:p>
      <w:pPr>
        <w:numPr>
          <w:ilvl w:val="0"/>
          <w:numId w:val="2"/>
        </w:numPr>
      </w:pPr>
      <w:r>
        <w:rPr/>
        <w:t xml:space="preserve">Potential risks and limitations of Him Teknoforge products</w:t>
      </w:r>
    </w:p>
    <w:p>
      <w:pPr>
        <w:pStyle w:val="Heading1"/>
      </w:pPr>
      <w:bookmarkStart w:id="6" w:name="_Toc6"/>
      <w:r>
        <w:t>Report location:</w:t>
      </w:r>
      <w:bookmarkEnd w:id="6"/>
    </w:p>
    <w:p>
      <w:hyperlink r:id="rId8" w:history="1">
        <w:r>
          <w:rPr>
            <w:color w:val="2980b9"/>
            <w:u w:val="single"/>
          </w:rPr>
          <w:t xml:space="preserve">https://www.fullpicture.app/item/6d869b564c7a3d7aeea1fc02b6547199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383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mteknoforge.com/forging.html" TargetMode="External"/><Relationship Id="rId8" Type="http://schemas.openxmlformats.org/officeDocument/2006/relationships/hyperlink" Target="https://www.fullpicture.app/item/6d869b564c7a3d7aeea1fc02b65471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2023-05-31T20:42:12+02:00</dcterms:created>
  <dcterms:modified xsi:type="dcterms:W3CDTF">2023-05-31T20:42:12+02:00</dcterms:modified>
</cp:coreProperties>
</file>

<file path=docProps/custom.xml><?xml version="1.0" encoding="utf-8"?>
<Properties xmlns="http://schemas.openxmlformats.org/officeDocument/2006/custom-properties" xmlns:vt="http://schemas.openxmlformats.org/officeDocument/2006/docPropsVTypes"/>
</file>