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miR164 in the growth of wheat new adventitious roots exposed to phenanthrene - PubMed</w:t>
      </w:r>
      <w:br/>
      <w:hyperlink r:id="rId7" w:history="1">
        <w:r>
          <w:rPr>
            <w:color w:val="2980b9"/>
            <w:u w:val="single"/>
          </w:rPr>
          <w:t xml:space="preserve">https://pubmed.ncbi.nlm.nih.gov/33910135/</w:t>
        </w:r>
      </w:hyperlink>
    </w:p>
    <w:p>
      <w:pPr>
        <w:pStyle w:val="Heading1"/>
      </w:pPr>
      <w:bookmarkStart w:id="2" w:name="_Toc2"/>
      <w:r>
        <w:t>Article summary:</w:t>
      </w:r>
      <w:bookmarkEnd w:id="2"/>
    </w:p>
    <w:p>
      <w:pPr>
        <w:jc w:val="both"/>
      </w:pPr>
      <w:r>
        <w:rPr/>
        <w:t xml:space="preserve">1. MiR164 regulates the growth of wheat adventitious roots exposed to phenanthrene: The study demonstrates that miR164, a type of non-coding small RNA, plays a role in regulating root growth and the generation of adventitious roots in wheat under phenanthrene exposure. It targets the NAC transcription factor and inhibits the occurrence of adventitious roots.</w:t>
      </w:r>
    </w:p>
    <w:p>
      <w:pPr>
        <w:jc w:val="both"/>
      </w:pPr>
      <w:r>
        <w:rPr/>
        <w:t xml:space="preserve"/>
      </w:r>
    </w:p>
    <w:p>
      <w:pPr>
        <w:jc w:val="both"/>
      </w:pPr>
      <w:r>
        <w:rPr/>
        <w:t xml:space="preserve">2. Phenanthrene exposure accelerates root senescence and stimulates the occurrence of new roots: Phenanthrene treatment leads to the senescence and death of wheat roots, but also stimulates the growth of new roots. However, the slower growth of these new roots makes it difficult to compensate for the loss caused by old root senescence and death.</w:t>
      </w:r>
    </w:p>
    <w:p>
      <w:pPr>
        <w:jc w:val="both"/>
      </w:pPr>
      <w:r>
        <w:rPr/>
        <w:t xml:space="preserve"/>
      </w:r>
    </w:p>
    <w:p>
      <w:pPr>
        <w:jc w:val="both"/>
      </w:pPr>
      <w:r>
        <w:rPr/>
        <w:t xml:space="preserve">3. Phenanthrene-induced lipid peroxidation is a major cause of root damage: Phenanthrene accumulation in wheat roots results in the generation of reactive oxygen species, increased lipoxygenase activity, and higher malonaldehyde concentration. This indicates that lipid peroxidation is the main reason for root damage.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miR164在受苯并芘暴露的小麦新生根生长中的作用。文章指出，苯并芘是环境中普遍存在的多环芳烃类有机污染物，可以通过食物链积累在人体内，并对人体健康造成危害。miRNAs是一类非编码小RNA，长度为18-30个核苷酸，调节植物生长发育并响应环境胁迫。研究结果表明，miR164通过靶向NAC转录因子调节小麦根生长和顶生根在苯并芘暴露下的生成。实验观察到苯并芘处理加速了小麦根的衰老和死亡，并刺激了新根的生成。然而，在苯并芘暴露下，由于新根生长较慢，很难弥补旧根衰老和死亡所造成的损失。小麦根中苯并芘积累导致产生大量活性氧自由基，并增强了脂氧合酶活性和丙二醛浓度，说明脂质过氧化是根损伤的主要原因。苯并芘上调了miR164的表达，增强了NAC1的沉默，削弱了与生长素信号的关联，并抑制了顶生根的生成。苯并芘还影响了细胞周期中心包层细胞关键基因CDK（编码细胞周期依赖性激酶）和CDC2（调节细胞分裂周期的基因），从而影响了侧根的生成和生长。此外，NAM（调节无顶端分生组织的基因）和NAC23可能也与小麦对苯并芘暴露下的根生长发育有关。这些结果不仅为理解作物对多环芳烃积累的分子机制提供了理论依据，还为改善受多环芳烃污染的土壤或水体的植物修复提供了知识支持。</w:t>
      </w:r>
    </w:p>
    <w:p>
      <w:pPr>
        <w:jc w:val="both"/>
      </w:pPr>
      <w:r>
        <w:rPr/>
        <w:t xml:space="preserve"/>
      </w:r>
    </w:p>
    <w:p>
      <w:pPr>
        <w:jc w:val="both"/>
      </w:pPr>
      <w:r>
        <w:rPr/>
        <w:t xml:space="preserve">文章整体上提供了对miR164在小麦根生长中的作用进行初步探究的结果。然而，文章存在一些潜在偏见和局限性：</w:t>
      </w:r>
    </w:p>
    <w:p>
      <w:pPr>
        <w:jc w:val="both"/>
      </w:pPr>
      <w:r>
        <w:rPr/>
        <w:t xml:space="preserve"/>
      </w:r>
    </w:p>
    <w:p>
      <w:pPr>
        <w:jc w:val="both"/>
      </w:pPr>
      <w:r>
        <w:rPr/>
        <w:t xml:space="preserve">1. 文章没有明确提及研究中使用的方法和实验设计，缺乏详细描述实验过程和数据处理方法。</w:t>
      </w:r>
    </w:p>
    <w:p>
      <w:pPr>
        <w:jc w:val="both"/>
      </w:pPr>
      <w:r>
        <w:rPr/>
        <w:t xml:space="preserve">2. 文章没有提供足够的证据来支持miR164对NAC转录因子的靶向调控作用，缺乏相关实验结果和分析。</w:t>
      </w:r>
    </w:p>
    <w:p>
      <w:pPr>
        <w:jc w:val="both"/>
      </w:pPr>
      <w:r>
        <w:rPr/>
        <w:t xml:space="preserve">3. 文章没有探讨miR164与其他关键基因或信号通路之间的相互作用，限制了对miR164在根生长中的整体调控机制的理解。</w:t>
      </w:r>
    </w:p>
    <w:p>
      <w:pPr>
        <w:jc w:val="both"/>
      </w:pPr>
      <w:r>
        <w:rPr/>
        <w:t xml:space="preserve">4. 文章没有考虑到其他可能影响小麦根生长的因素，如土壤环境、养分供应等，导致对根生长受苯并芘影响的综合理解不足。</w:t>
      </w:r>
    </w:p>
    <w:p>
      <w:pPr>
        <w:jc w:val="both"/>
      </w:pPr>
      <w:r>
        <w:rPr/>
        <w:t xml:space="preserve">5. 文章没有提及研究结果的可重复性和统计显著性分析，缺乏对实验结果可靠性的评估。</w:t>
      </w:r>
    </w:p>
    <w:p>
      <w:pPr>
        <w:jc w:val="both"/>
      </w:pPr>
      <w:r>
        <w:rPr/>
        <w:t xml:space="preserve"/>
      </w:r>
    </w:p>
    <w:p>
      <w:pPr>
        <w:jc w:val="both"/>
      </w:pPr>
      <w:r>
        <w:rPr/>
        <w:t xml:space="preserve">综上所述，这篇文章在探讨miR164在小麦根生长中的作用方面提供了初步结果，但存在一些潜在偏见和局限性。进一步研究需要更全面地考虑相关因素，并提供更多实验证据来支持结论。</w:t>
      </w:r>
    </w:p>
    <w:p>
      <w:pPr>
        <w:pStyle w:val="Heading1"/>
      </w:pPr>
      <w:bookmarkStart w:id="5" w:name="_Toc5"/>
      <w:r>
        <w:t>Topics for further research:</w:t>
      </w:r>
      <w:bookmarkEnd w:id="5"/>
    </w:p>
    <w:p>
      <w:pPr>
        <w:spacing w:after="0"/>
        <w:numPr>
          <w:ilvl w:val="0"/>
          <w:numId w:val="2"/>
        </w:numPr>
      </w:pPr>
      <w:r>
        <w:rPr/>
        <w:t xml:space="preserve">Experimental methods and design used in the study of miR164 in wheat root growth.
</w:t>
      </w:r>
    </w:p>
    <w:p>
      <w:pPr>
        <w:spacing w:after="0"/>
        <w:numPr>
          <w:ilvl w:val="0"/>
          <w:numId w:val="2"/>
        </w:numPr>
      </w:pPr>
      <w:r>
        <w:rPr/>
        <w:t xml:space="preserve">Evidence supporting the targeting regulation of NAC transcription factors by miR16</w:t>
      </w:r>
    </w:p>
    <w:p>
      <w:pPr>
        <w:spacing w:after="0"/>
        <w:numPr>
          <w:ilvl w:val="0"/>
          <w:numId w:val="2"/>
        </w:numPr>
      </w:pPr>
      <w:r>
        <w:rPr/>
        <w:t xml:space="preserve">
</w:t>
      </w:r>
    </w:p>
    <w:p>
      <w:pPr>
        <w:spacing w:after="0"/>
        <w:numPr>
          <w:ilvl w:val="0"/>
          <w:numId w:val="2"/>
        </w:numPr>
      </w:pPr>
      <w:r>
        <w:rPr/>
        <w:t xml:space="preserve">Interactions between miR164 and other key genes or signaling pathways in root growth.
</w:t>
      </w:r>
    </w:p>
    <w:p>
      <w:pPr>
        <w:spacing w:after="0"/>
        <w:numPr>
          <w:ilvl w:val="0"/>
          <w:numId w:val="2"/>
        </w:numPr>
      </w:pPr>
      <w:r>
        <w:rPr/>
        <w:t xml:space="preserve">Other factors that may affect wheat root growth</w:t>
      </w:r>
    </w:p>
    <w:p>
      <w:pPr>
        <w:spacing w:after="0"/>
        <w:numPr>
          <w:ilvl w:val="0"/>
          <w:numId w:val="2"/>
        </w:numPr>
      </w:pPr>
      <w:r>
        <w:rPr/>
        <w:t xml:space="preserve">such as soil environment and nutrient supply.
</w:t>
      </w:r>
    </w:p>
    <w:p>
      <w:pPr>
        <w:spacing w:after="0"/>
        <w:numPr>
          <w:ilvl w:val="0"/>
          <w:numId w:val="2"/>
        </w:numPr>
      </w:pPr>
      <w:r>
        <w:rPr/>
        <w:t xml:space="preserve">Reproducibility and statistical significance analysis of the research results.
</w:t>
      </w:r>
    </w:p>
    <w:p>
      <w:pPr>
        <w:numPr>
          <w:ilvl w:val="0"/>
          <w:numId w:val="2"/>
        </w:numPr>
      </w:pPr>
      <w:r>
        <w:rPr/>
        <w:t xml:space="preserve">Further research on the comprehensive understanding of the effects of miR164 on root growth in wheat.</w:t>
      </w:r>
    </w:p>
    <w:p>
      <w:pPr>
        <w:pStyle w:val="Heading1"/>
      </w:pPr>
      <w:bookmarkStart w:id="6" w:name="_Toc6"/>
      <w:r>
        <w:t>Report location:</w:t>
      </w:r>
      <w:bookmarkEnd w:id="6"/>
    </w:p>
    <w:p>
      <w:hyperlink r:id="rId8" w:history="1">
        <w:r>
          <w:rPr>
            <w:color w:val="2980b9"/>
            <w:u w:val="single"/>
          </w:rPr>
          <w:t xml:space="preserve">https://www.fullpicture.app/item/6d81b9b1fffd9f6431b1822107df4fff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9AC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10135/" TargetMode="External"/><Relationship Id="rId8" Type="http://schemas.openxmlformats.org/officeDocument/2006/relationships/hyperlink" Target="https://www.fullpicture.app/item/6d81b9b1fffd9f6431b1822107df4f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2023-07-11T15:32:02+02:00</dcterms:created>
  <dcterms:modified xsi:type="dcterms:W3CDTF">2023-07-11T15:32:02+02:00</dcterms:modified>
</cp:coreProperties>
</file>

<file path=docProps/custom.xml><?xml version="1.0" encoding="utf-8"?>
<Properties xmlns="http://schemas.openxmlformats.org/officeDocument/2006/custom-properties" xmlns:vt="http://schemas.openxmlformats.org/officeDocument/2006/docPropsVTypes"/>
</file>