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检索-中国知网</w:t>
      </w:r>
      <w:br/>
      <w:hyperlink r:id="rId7" w:history="1">
        <w:r>
          <w:rPr>
            <w:color w:val="2980b9"/>
            <w:u w:val="single"/>
          </w:rPr>
          <w:t xml:space="preserve">https://kns-cnki-net-s.vpn.cumtb.edu.cn:8118/kns8/defaultresult/index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本文介绍了中国知网的检索功能和相关许可证信息。</w:t>
      </w:r>
    </w:p>
    <w:p>
      <w:pPr>
        <w:jc w:val="both"/>
      </w:pPr>
      <w:r>
        <w:rPr/>
        <w:t xml:space="preserve">2. 文章提到了北京ICP证书号码和网络出版服务许可证，以及中国学术期刊电子杂志有限公司的基础技术提供商KBASE 11.0。</w:t>
      </w:r>
    </w:p>
    <w:p>
      <w:pPr>
        <w:jc w:val="both"/>
      </w:pPr>
      <w:r>
        <w:rPr/>
        <w:t xml:space="preserve">3. 文章还提到了北京公安局的网络安全编号，该编号为11010802020460。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根据文章的内容，很难进行详细的批判性分析，因为文章只是提供了一些网站的注册信息和技术提供商，并没有具体的论述或观点。然而，我们可以指出以下几个问题：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偏见及其来源：文章中并未提及任何具体的观点或偏见，因此无法确定其潜在偏见及来源。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片面报道：由于文章只是提供了一些注册信息和技术提供商，并没有涉及到具体的报道内容，所以无法判断是否存在片面报道。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无根据的主张：同样地，由于文章没有具体的主张或论述，所以也无法确定是否存在无根据的主张。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缺失的考虑点：由于文章内容有限，缺乏具体讨论或观点表达，因此很难确定是否存在缺失的考虑点。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所提出主张的缺失证据：同样地，由于文章没有明确的主张或论述，所以无法确定是否存在缺失证据支持某种主张。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未探索的反驳：由于文章内容有限，没有涉及到具体观点或论述，所以也无法确定是否存在未探索的反驳。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宣传内容和偏袒：鉴于文章只是提供了一些注册信息和技术提供商，并没有具体的宣传内容或偏袒，所以无法确定是否存在宣传内容或偏袒。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是否注意到可能的风险：文章中并未提及任何与风险相关的内容，因此无法确定是否注意到可能的风险。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没有平等地呈现双方：由于文章只是提供了一些注册信息和技术提供商，并没有涉及到具体的双方观点或论述，所以无法确定是否存在不平等地呈现双方。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总之，由于文章内容有限且缺乏具体观点或论述，很难对其进行详细的批判性分析。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文章中的偏见及其来源
</w:t>
      </w:r>
    </w:p>
    <w:p>
      <w:pPr>
        <w:spacing w:after="0"/>
        <w:numPr>
          <w:ilvl w:val="0"/>
          <w:numId w:val="2"/>
        </w:numPr>
      </w:pPr>
      <w:r>
        <w:rPr/>
        <w:t xml:space="preserve">文章是否存在片面报道
</w:t>
      </w:r>
    </w:p>
    <w:p>
      <w:pPr>
        <w:spacing w:after="0"/>
        <w:numPr>
          <w:ilvl w:val="0"/>
          <w:numId w:val="2"/>
        </w:numPr>
      </w:pPr>
      <w:r>
        <w:rPr/>
        <w:t xml:space="preserve">文章中是否存在无根据的主张
</w:t>
      </w:r>
    </w:p>
    <w:p>
      <w:pPr>
        <w:spacing w:after="0"/>
        <w:numPr>
          <w:ilvl w:val="0"/>
          <w:numId w:val="2"/>
        </w:numPr>
      </w:pPr>
      <w:r>
        <w:rPr/>
        <w:t xml:space="preserve">文章是否存在缺失的考虑点
</w:t>
      </w:r>
    </w:p>
    <w:p>
      <w:pPr>
        <w:spacing w:after="0"/>
        <w:numPr>
          <w:ilvl w:val="0"/>
          <w:numId w:val="2"/>
        </w:numPr>
      </w:pPr>
      <w:r>
        <w:rPr/>
        <w:t xml:space="preserve">文章中提出的主张是否缺乏证据支持
</w:t>
      </w:r>
    </w:p>
    <w:p>
      <w:pPr>
        <w:spacing w:after="0"/>
        <w:numPr>
          <w:ilvl w:val="0"/>
          <w:numId w:val="2"/>
        </w:numPr>
      </w:pPr>
      <w:r>
        <w:rPr/>
        <w:t xml:space="preserve">文章是否存在未探索的反驳
</w:t>
      </w:r>
    </w:p>
    <w:p>
      <w:pPr>
        <w:spacing w:after="0"/>
        <w:numPr>
          <w:ilvl w:val="0"/>
          <w:numId w:val="2"/>
        </w:numPr>
      </w:pPr>
      <w:r>
        <w:rPr/>
        <w:t xml:space="preserve">文章中是否存在宣传内容或偏袒
</w:t>
      </w:r>
    </w:p>
    <w:p>
      <w:pPr>
        <w:spacing w:after="0"/>
        <w:numPr>
          <w:ilvl w:val="0"/>
          <w:numId w:val="2"/>
        </w:numPr>
      </w:pPr>
      <w:r>
        <w:rPr/>
        <w:t xml:space="preserve">文章是否注意到可能的风险
</w:t>
      </w:r>
    </w:p>
    <w:p>
      <w:pPr>
        <w:numPr>
          <w:ilvl w:val="0"/>
          <w:numId w:val="2"/>
        </w:numPr>
      </w:pPr>
      <w:r>
        <w:rPr/>
        <w:t xml:space="preserve">文章是否平等地呈现了双方观点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https://www.fullpicture.app/item/6d2c8183ec46f54eef0ee397f3cde3af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73BC5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-cnki-net-s.vpn.cumtb.edu.cn:8118/kns8/defaultresult/index" TargetMode="External"/><Relationship Id="rId8" Type="http://schemas.openxmlformats.org/officeDocument/2006/relationships/hyperlink" Target="https://www.fullpicture.app/item/6d2c8183ec46f54eef0ee397f3cde3a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2024-01-12T15:49:08+01:00</dcterms:created>
  <dcterms:modified xsi:type="dcterms:W3CDTF">2024-01-12T15:49:08+01:00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