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Influenza A virus use of BinCARD1 to facilitate the binding of viral NP to importin α7 is counteracted by TBK1-p62 axis-mediated autophagy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https://pubmed.ncbi.nlm.nih.gov/36056146/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本研究发现，流感A病毒利用BinCARD1促进病毒NP与importin α7的结合，从而增强病毒的复制和传播能力。</w:t>
      </w:r>
    </w:p>
    <w:p>
      <w:pPr>
        <w:jc w:val="both"/>
      </w:pPr>
      <w:r>
        <w:rPr/>
        <w:t xml:space="preserve">2. 然而，TBK1-p62轴介导的自噬作用可以对抗流感A病毒的感染。TBK1-p62轴通过促进自噬过程来降低病毒复制和传播。</w:t>
      </w:r>
    </w:p>
    <w:p>
      <w:pPr>
        <w:jc w:val="both"/>
      </w:pPr>
      <w:r>
        <w:rPr/>
        <w:t xml:space="preserve">3. 这项研究揭示了流感A病毒与宿主细胞之间的相互作用机制，并提供了潜在的治疗策略，即通过调节TBK1-p62轴来抑制流感A病毒的感染。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需要对文章进行全面阅读和理解，而仅凭提供的标题和部分信息无法进行深入分析。因此，无法提供关于潜在偏见、片面报道、无根据的主张、缺失的考虑点、所提出主张的缺失证据、未探索的反驳、宣传内容等方面的具体见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进行任何科学研究或发表论文时，都存在一定程度的潜在偏见和局限性。这可能包括作者个人观点、研究设计和方法选择上的偏好，以及数据收集和解释过程中的误差。因此，在评估任何科学研究时，应该保持审慎，并考虑到可能存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为了更全面地了解文章是否存在偏见或其他问题，建议您阅读完整的文章，并结合相关领域内其他研究成果进行综合评估。此外，还可以查阅该领域内其他专家对该篇文章的评论和评价，以获取更多不同观点和意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潜在偏见和局限性
</w:t>
      </w:r>
    </w:p>
    <w:p>
      <w:pPr>
        <w:spacing w:after="0"/>
        <w:numPr>
          <w:ilvl w:val="0"/>
          <w:numId w:val="2"/>
        </w:numPr>
      </w:pPr>
      <w:r>
        <w:rPr/>
        <w:t xml:space="preserve">作者个人观点
</w:t>
      </w:r>
    </w:p>
    <w:p>
      <w:pPr>
        <w:spacing w:after="0"/>
        <w:numPr>
          <w:ilvl w:val="0"/>
          <w:numId w:val="2"/>
        </w:numPr>
      </w:pPr>
      <w:r>
        <w:rPr/>
        <w:t xml:space="preserve">研究设计和方法选择上的偏好
</w:t>
      </w:r>
    </w:p>
    <w:p>
      <w:pPr>
        <w:spacing w:after="0"/>
        <w:numPr>
          <w:ilvl w:val="0"/>
          <w:numId w:val="2"/>
        </w:numPr>
      </w:pPr>
      <w:r>
        <w:rPr/>
        <w:t xml:space="preserve">数据收集和解释过程中的误差
</w:t>
      </w:r>
    </w:p>
    <w:p>
      <w:pPr>
        <w:spacing w:after="0"/>
        <w:numPr>
          <w:ilvl w:val="0"/>
          <w:numId w:val="2"/>
        </w:numPr>
      </w:pPr>
      <w:r>
        <w:rPr/>
        <w:t xml:space="preserve">综合评估其他研究成果
</w:t>
      </w:r>
    </w:p>
    <w:p>
      <w:pPr>
        <w:numPr>
          <w:ilvl w:val="0"/>
          <w:numId w:val="2"/>
        </w:numPr>
      </w:pPr>
      <w:r>
        <w:rPr/>
        <w:t xml:space="preserve">查阅其他专家对文章的评论和评价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https://www.fullpicture.app/item/6cfbd1e320d5230a0a2670282a82b551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97A40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056146/" TargetMode="External"/><Relationship Id="rId8" Type="http://schemas.openxmlformats.org/officeDocument/2006/relationships/hyperlink" Target="https://www.fullpicture.app/item/6cfbd1e320d5230a0a2670282a82b55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2024-01-15T23:01:55+01:00</dcterms:created>
  <dcterms:modified xsi:type="dcterms:W3CDTF">2024-01-15T23:01:55+01:00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