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B 108, 014310 (2023) - Linear and nonlinear edge and corner states in graphenelike moir\'e lattices</w:t>
      </w:r>
      <w:br/>
      <w:hyperlink r:id="rId7" w:history="1">
        <w:r>
          <w:rPr>
            <w:color w:val="2980b9"/>
            <w:u w:val="single"/>
          </w:rPr>
          <w:t xml:space="preserve">https://journals.aps.org/prb/abstract/10.1103/PhysRevB.108.014310</w:t>
        </w:r>
      </w:hyperlink>
    </w:p>
    <w:p>
      <w:pPr>
        <w:pStyle w:val="Heading1"/>
      </w:pPr>
      <w:bookmarkStart w:id="2" w:name="_Toc2"/>
      <w:r>
        <w:t>Article summary:</w:t>
      </w:r>
      <w:bookmarkEnd w:id="2"/>
    </w:p>
    <w:p>
      <w:pPr>
        <w:jc w:val="both"/>
      </w:pPr>
      <w:r>
        <w:rPr/>
        <w:t xml:space="preserve">1. 本文提出了一种类似于石墨烯的莫尔光子晶格结构，通过叠加两个具有反相和特定扭转角度的三角形亚晶格来形成。研究了这种晶格在线性和非线性情况下的边缘和角态。</w:t>
      </w:r>
    </w:p>
    <w:p>
      <w:pPr>
        <w:jc w:val="both"/>
      </w:pPr>
      <w:r>
        <w:rPr/>
        <w:t xml:space="preserve">2. 通过带结构计算，发现只有锯齿边缘支持边缘态，而其他两个边缘不表现出这种态。利用激光写入技术构建了一个具有锯齿边缘的截断莫尔光子晶格，并观察到了线性情况下复杂的边缘态和角态。</w:t>
      </w:r>
    </w:p>
    <w:p>
      <w:pPr>
        <w:jc w:val="both"/>
      </w:pPr>
      <w:r>
        <w:rPr/>
        <w:t xml:space="preserve">3. 引入非线性后，在边缘和角落处发生光学局域化。该研究为探索相干莫尔光子晶格中的拓扑边缘态和非线性边缘孤子提供了途径，并为后续电子或光电器件的技术发展带来可能性。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对于上述文章的详细批判性分析，需要先阅读完整的文章内容。由于只提供了摘要部分，无法对文章进行全面评价。</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body image
</w:t>
      </w:r>
    </w:p>
    <w:p>
      <w:pPr>
        <w:spacing w:after="0"/>
        <w:numPr>
          <w:ilvl w:val="0"/>
          <w:numId w:val="2"/>
        </w:numPr>
      </w:pPr>
      <w:r>
        <w:rPr/>
        <w:t xml:space="preserve">The addictive nature of social media
</w:t>
      </w:r>
    </w:p>
    <w:p>
      <w:pPr>
        <w:spacing w:after="0"/>
        <w:numPr>
          <w:ilvl w:val="0"/>
          <w:numId w:val="2"/>
        </w:numPr>
      </w:pPr>
      <w:r>
        <w:rPr/>
        <w:t xml:space="preserve">The influence of social media on interpersonal relationships
</w:t>
      </w:r>
    </w:p>
    <w:p>
      <w:pPr>
        <w:spacing w:after="0"/>
        <w:numPr>
          <w:ilvl w:val="0"/>
          <w:numId w:val="2"/>
        </w:numPr>
      </w:pPr>
      <w:r>
        <w:rPr/>
        <w:t xml:space="preserve">The spread of misinformation on social media
</w:t>
      </w:r>
    </w:p>
    <w:p>
      <w:pPr>
        <w:numPr>
          <w:ilvl w:val="0"/>
          <w:numId w:val="2"/>
        </w:numPr>
      </w:pPr>
      <w:r>
        <w:rPr/>
        <w:t xml:space="preserve">The privacy concerns associated with social media</w:t>
      </w:r>
    </w:p>
    <w:p>
      <w:pPr>
        <w:pStyle w:val="Heading1"/>
      </w:pPr>
      <w:bookmarkStart w:id="6" w:name="_Toc6"/>
      <w:r>
        <w:t>Report location:</w:t>
      </w:r>
      <w:bookmarkEnd w:id="6"/>
    </w:p>
    <w:p>
      <w:hyperlink r:id="rId8" w:history="1">
        <w:r>
          <w:rPr>
            <w:color w:val="2980b9"/>
            <w:u w:val="single"/>
          </w:rPr>
          <w:t xml:space="preserve">https://www.fullpicture.app/item/6c869b79c18b312a0a7ecf9382ed758d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F942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ps.org/prb/abstract/10.1103/PhysRevB.108.014310" TargetMode="External"/><Relationship Id="rId8" Type="http://schemas.openxmlformats.org/officeDocument/2006/relationships/hyperlink" Target="https://www.fullpicture.app/item/6c869b79c18b312a0a7ecf9382ed75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2024-01-11T15:10:56+01:00</dcterms:created>
  <dcterms:modified xsi:type="dcterms:W3CDTF">2024-01-11T15:10:56+01:00</dcterms:modified>
</cp:coreProperties>
</file>

<file path=docProps/custom.xml><?xml version="1.0" encoding="utf-8"?>
<Properties xmlns="http://schemas.openxmlformats.org/officeDocument/2006/custom-properties" xmlns:vt="http://schemas.openxmlformats.org/officeDocument/2006/docPropsVTypes"/>
</file>