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Metal-organic framework-tailored perovskite solar cells</w:t>
      </w:r>
      <w:br/>
      <w:hyperlink r:id="rId7" w:history="1">
        <w:r>
          <w:rPr>
            <w:color w:val="2980b9"/>
            <w:u w:val="single"/>
          </w:rPr>
          <w:t xml:space="preserve">https://www.oaepublish.com/articles/microstructures.2022.05</w:t>
        </w:r>
      </w:hyperlink>
    </w:p>
    <w:p>
      <w:pPr>
        <w:pStyle w:val="Heading1"/>
      </w:pPr>
      <w:bookmarkStart w:id="2" w:name="_Toc2"/>
      <w:r>
        <w:t>Article summary:</w:t>
      </w:r>
      <w:bookmarkEnd w:id="2"/>
    </w:p>
    <w:p>
      <w:pPr>
        <w:jc w:val="both"/>
      </w:pPr>
      <w:r>
        <w:rPr/>
        <w:t xml:space="preserve">1. Metal-organic frameworks (MOFs) have shown promise in improving the long-term stability of perovskite solar cells (PSCs) due to their tailorable structures and building blocks.</w:t>
      </w:r>
    </w:p>
    <w:p>
      <w:pPr>
        <w:jc w:val="both"/>
      </w:pPr>
      <w:r>
        <w:rPr/>
        <w:t xml:space="preserve">2. However, the inferior conductivity of MOFs and their lack of strong chemical interaction with perovskites can lead to interfacial charge carrier recombination and degrade the PV performance of PSCs.</w:t>
      </w:r>
    </w:p>
    <w:p>
      <w:pPr>
        <w:jc w:val="both"/>
      </w:pPr>
      <w:r>
        <w:rPr/>
        <w:t xml:space="preserve">3. Strategies to improve the intrinsic conductivity and chemical coordination of MOFs are outlined, aiming to achieve long-term stable PSCs without compromising their PV performance.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"Metal-organic framework-tailored perovskite solar cells" provides an overview of the use of metal-organic frameworks (MOFs) in improving the stability and performance of perovskite solar cells (PSCs). While the article presents valuable information on the potential benefits and challenges of incorporating MOFs into PSCs, there are several aspects that need to be critically analyzed.</w:t>
      </w:r>
    </w:p>
    <w:p>
      <w:pPr>
        <w:jc w:val="both"/>
      </w:pPr>
      <w:r>
        <w:rPr/>
        <w:t xml:space="preserve"/>
      </w:r>
    </w:p>
    <w:p>
      <w:pPr>
        <w:jc w:val="both"/>
      </w:pPr>
      <w:r>
        <w:rPr/>
        <w:t xml:space="preserve">One potential bias in the article is its focus on highlighting the advantages of MOFs without adequately discussing their limitations. The article mentions that MOFs can improve the stability of PSCs against external stimuli such as moisture, polar solvents, heat, light illumination, and electric fields. However, it does not provide a comprehensive analysis of the potential risks or drawbacks associated with using MOFs. For example, there may be concerns about the long-term stability and degradation of MOFs themselves under operational conditions.</w:t>
      </w:r>
    </w:p>
    <w:p>
      <w:pPr>
        <w:jc w:val="both"/>
      </w:pPr>
      <w:r>
        <w:rPr/>
        <w:t xml:space="preserve"/>
      </w:r>
    </w:p>
    <w:p>
      <w:pPr>
        <w:jc w:val="both"/>
      </w:pPr>
      <w:r>
        <w:rPr/>
        <w:t xml:space="preserve">Another aspect that needs further consideration is the claim that MOFs can enhance charge transport in PSCs. The article suggests that modifying the chemical structure and enhancing interfacial coordination between MOFs and perovskite crystals can improve conductivity and reduce non-radiative charge recombination. However, it does not provide sufficient evidence or experimental data to support these claims. Without empirical evidence, it is difficult to assess the effectiveness of these strategies in practice.</w:t>
      </w:r>
    </w:p>
    <w:p>
      <w:pPr>
        <w:jc w:val="both"/>
      </w:pPr>
      <w:r>
        <w:rPr/>
        <w:t xml:space="preserve"/>
      </w:r>
    </w:p>
    <w:p>
      <w:pPr>
        <w:jc w:val="both"/>
      </w:pPr>
      <w:r>
        <w:rPr/>
        <w:t xml:space="preserve">Additionally, the article lacks a balanced discussion on alternative approaches for improving the stability and performance of PSCs. While MOFs are presented as a promising solution, there may be other materials or techniques that could achieve similar or better results. It would have been beneficial to include a comparison with other stabilization strategies to provide readers with a more comprehensive understanding of available options.</w:t>
      </w:r>
    </w:p>
    <w:p>
      <w:pPr>
        <w:jc w:val="both"/>
      </w:pPr>
      <w:r>
        <w:rPr/>
        <w:t xml:space="preserve"/>
      </w:r>
    </w:p>
    <w:p>
      <w:pPr>
        <w:jc w:val="both"/>
      </w:pPr>
      <w:r>
        <w:rPr/>
        <w:t xml:space="preserve">Furthermore, there is a lack of exploration of potential counterarguments or limitations to using MOFs in PSCs. For instance, it would have been valuable to discuss any challenges associated with integrating MOFs into the existing PSC fabrication processes or potential issues related to scalability and cost-effectiveness.</w:t>
      </w:r>
    </w:p>
    <w:p>
      <w:pPr>
        <w:jc w:val="both"/>
      </w:pPr>
      <w:r>
        <w:rPr/>
        <w:t xml:space="preserve"/>
      </w:r>
    </w:p>
    <w:p>
      <w:pPr>
        <w:jc w:val="both"/>
      </w:pPr>
      <w:r>
        <w:rPr/>
        <w:t xml:space="preserve">The article also contains some promotional content, particularly in its discussion of the authors' previous studies on MOF-based composites. While it is important to highlight relevant research, the article should strive for a more objective and balanced presentation of the topic.</w:t>
      </w:r>
    </w:p>
    <w:p>
      <w:pPr>
        <w:jc w:val="both"/>
      </w:pPr>
      <w:r>
        <w:rPr/>
        <w:t xml:space="preserve"/>
      </w:r>
    </w:p>
    <w:p>
      <w:pPr>
        <w:jc w:val="both"/>
      </w:pPr>
      <w:r>
        <w:rPr/>
        <w:t xml:space="preserve">In conclusion, while the article provides valuable insights into the use of MOFs in tailoring PSCs, there are several aspects that need to be critically analyzed. These include potential biases, unsupported claims, missing evidence, unexplored counterarguments, and promotional content. A more comprehensive and balanced discussion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Limitations and risks of using metal-organic frameworks in perovskite solar cells
</w:t>
      </w:r>
    </w:p>
    <w:p>
      <w:pPr>
        <w:spacing w:after="0"/>
        <w:numPr>
          <w:ilvl w:val="0"/>
          <w:numId w:val="2"/>
        </w:numPr>
      </w:pPr>
      <w:r>
        <w:rPr/>
        <w:t xml:space="preserve">Empirical evidence for the enhancement of charge transport in perovskite solar cells using metal-organic frameworks
</w:t>
      </w:r>
    </w:p>
    <w:p>
      <w:pPr>
        <w:spacing w:after="0"/>
        <w:numPr>
          <w:ilvl w:val="0"/>
          <w:numId w:val="2"/>
        </w:numPr>
      </w:pPr>
      <w:r>
        <w:rPr/>
        <w:t xml:space="preserve">Alternative approaches for improving the stability and performance of perovskite solar cells
</w:t>
      </w:r>
    </w:p>
    <w:p>
      <w:pPr>
        <w:spacing w:after="0"/>
        <w:numPr>
          <w:ilvl w:val="0"/>
          <w:numId w:val="2"/>
        </w:numPr>
      </w:pPr>
      <w:r>
        <w:rPr/>
        <w:t xml:space="preserve">Challenges in integrating metal-organic frameworks into perovskite solar cell fabrication processes
</w:t>
      </w:r>
    </w:p>
    <w:p>
      <w:pPr>
        <w:spacing w:after="0"/>
        <w:numPr>
          <w:ilvl w:val="0"/>
          <w:numId w:val="2"/>
        </w:numPr>
      </w:pPr>
      <w:r>
        <w:rPr/>
        <w:t xml:space="preserve">Scalability and cost-effectiveness considerations for metal-organic framework-based perovskite solar cells
</w:t>
      </w:r>
    </w:p>
    <w:p>
      <w:pPr>
        <w:numPr>
          <w:ilvl w:val="0"/>
          <w:numId w:val="2"/>
        </w:numPr>
      </w:pPr>
      <w:r>
        <w:rPr/>
        <w:t xml:space="preserve">Critiques and limitations of using metal-organic frameworks in perovskite solar cells</w:t>
      </w:r>
    </w:p>
    <w:p>
      <w:pPr>
        <w:pStyle w:val="Heading1"/>
      </w:pPr>
      <w:bookmarkStart w:id="6" w:name="_Toc6"/>
      <w:r>
        <w:t>Report location:</w:t>
      </w:r>
      <w:bookmarkEnd w:id="6"/>
    </w:p>
    <w:p>
      <w:hyperlink r:id="rId8" w:history="1">
        <w:r>
          <w:rPr>
            <w:color w:val="2980b9"/>
            <w:u w:val="single"/>
          </w:rPr>
          <w:t xml:space="preserve">https://www.fullpicture.app/item/6c85126a82f736b61b10d574ea3b3bfe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83A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aepublish.com/articles/microstructures.2022.05" TargetMode="External"/><Relationship Id="rId8" Type="http://schemas.openxmlformats.org/officeDocument/2006/relationships/hyperlink" Target="https://www.fullpicture.app/item/6c85126a82f736b61b10d574ea3b3b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2023-11-08T03:23:25+01:00</dcterms:created>
  <dcterms:modified xsi:type="dcterms:W3CDTF">2023-11-08T03:23:25+01:00</dcterms:modified>
</cp:coreProperties>
</file>

<file path=docProps/custom.xml><?xml version="1.0" encoding="utf-8"?>
<Properties xmlns="http://schemas.openxmlformats.org/officeDocument/2006/custom-properties" xmlns:vt="http://schemas.openxmlformats.org/officeDocument/2006/docPropsVTypes"/>
</file>