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United Nations and partners’ Humanitarian Response Plan (HRP) for 2022, which aims to assist nearly one million vulnerable Iraqis with life-saving aid, released | United Nations in Iraq</w:t>
      </w:r>
      <w:br/>
      <w:hyperlink r:id="rId7" w:history="1">
        <w:r>
          <w:rPr>
            <w:color w:val="2980b9"/>
            <w:u w:val="single"/>
          </w:rPr>
          <w:t xml:space="preserve">https://iraq.un.org/en/175964-united-nations-and-partners-humanitarian-response-plan-hrp-2022-which-aims-assist-nearly-one</w:t>
        </w:r>
      </w:hyperlink>
    </w:p>
    <w:p>
      <w:pPr>
        <w:pStyle w:val="Heading1"/>
      </w:pPr>
      <w:bookmarkStart w:id="2" w:name="_Toc2"/>
      <w:r>
        <w:t>Article summary:</w:t>
      </w:r>
      <w:bookmarkEnd w:id="2"/>
    </w:p>
    <w:p>
      <w:pPr>
        <w:jc w:val="both"/>
      </w:pPr>
      <w:r>
        <w:rPr/>
        <w:t xml:space="preserve">1. The United Nations and partners have released the Humanitarian Response Plan (HRP) for 2022, which aims to assist nearly one million vulnerable Iraqis with life-saving aid.</w:t>
      </w:r>
    </w:p>
    <w:p>
      <w:pPr>
        <w:jc w:val="both"/>
      </w:pPr>
      <w:r>
        <w:rPr/>
        <w:t xml:space="preserve">2. The Government of Iraq values its collaboration with the United Nations in all areas, including the humanitarian sphere.</w:t>
      </w:r>
    </w:p>
    <w:p>
      <w:pPr>
        <w:jc w:val="both"/>
      </w:pPr>
      <w:r>
        <w:rPr/>
        <w:t xml:space="preserve">3. The Humanitarian Needs Overview (HNO) found that 2.5 million Iraqis are in need of humanitarian assistance, down from 4 million assessed as in need the previous year.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United Nations and partners’ Humanitarian Response Plan (HRP) for 2022, which aims to assist nearly one million vulnerable Iraqis with life-saving aid. It also includes quotes from both the Minister of Planning H.E. Dr. Khalid Batal Najim Abdullah and the United Nations Humanitarian Coordinator Ms.Irena Vojáčková-Sollorano, providing an additional layer of credibility to the article's claims. Furthermore, it provides detailed information on the number of people in need of assistance and how this has changed over time due to changes in methodology used to assess those in need. </w:t>
      </w:r>
    </w:p>
    <w:p>
      <w:pPr>
        <w:jc w:val="both"/>
      </w:pPr>
      <w:r>
        <w:rPr/>
        <w:t xml:space="preserve">However, there are some potential biases present in the article that should be noted when considering its trustworthiness and reliability. For example, while it does provide a comprehensive overview of the HRP for 2022, it does not explore any potential risks associated with implementing such a plan or any counterarguments that may exist against it. Additionally, while it does provide quotes from two key figures involved in releasing the HRP for 2022, there is no mention of any other stakeholders who may have been involved or affected by this plan - such as those receiving aid or local government officials - which could lead to a partiality towards certain perspectives on this issue being presented more prominently than others. </w:t>
      </w:r>
    </w:p>
    <w:p>
      <w:pPr>
        <w:jc w:val="both"/>
      </w:pPr>
      <w:r>
        <w:rPr/>
        <w:t xml:space="preserve">In conclusion, while overall this article is reliable and trustworthy due to its comprehensive overview of the HRP for 2022 and inclusion of quotes from key figures involved in releasing it, there are some potential biases present that should be taken into consideration when assessing its trustworthiness and reliability - such as potential risks associated with implementing such a plan not being explored or other stakeholders potentially affected by this plan not being mentioned or quoted from directly within the article itself.</w:t>
      </w:r>
    </w:p>
    <w:p>
      <w:pPr>
        <w:pStyle w:val="Heading1"/>
      </w:pPr>
      <w:bookmarkStart w:id="5" w:name="_Toc5"/>
      <w:r>
        <w:t>Topics for further research:</w:t>
      </w:r>
      <w:bookmarkEnd w:id="5"/>
    </w:p>
    <w:p>
      <w:pPr>
        <w:spacing w:after="0"/>
        <w:numPr>
          <w:ilvl w:val="0"/>
          <w:numId w:val="2"/>
        </w:numPr>
      </w:pPr>
      <w:r>
        <w:rPr/>
        <w:t xml:space="preserve">Potential risks associated with Humanitarian Response Plan 2022</w:t>
      </w:r>
    </w:p>
    <w:p>
      <w:pPr>
        <w:spacing w:after="0"/>
        <w:numPr>
          <w:ilvl w:val="0"/>
          <w:numId w:val="2"/>
        </w:numPr>
      </w:pPr>
      <w:r>
        <w:rPr/>
        <w:t xml:space="preserve">Impact of Humanitarian Response Plan 2022 on local government</w:t>
      </w:r>
    </w:p>
    <w:p>
      <w:pPr>
        <w:spacing w:after="0"/>
        <w:numPr>
          <w:ilvl w:val="0"/>
          <w:numId w:val="2"/>
        </w:numPr>
      </w:pPr>
      <w:r>
        <w:rPr/>
        <w:t xml:space="preserve">Counterarguments against Humanitarian Response Plan 2022</w:t>
      </w:r>
    </w:p>
    <w:p>
      <w:pPr>
        <w:spacing w:after="0"/>
        <w:numPr>
          <w:ilvl w:val="0"/>
          <w:numId w:val="2"/>
        </w:numPr>
      </w:pPr>
      <w:r>
        <w:rPr/>
        <w:t xml:space="preserve">Stakeholders affected by Humanitarian Response Plan 2022</w:t>
      </w:r>
    </w:p>
    <w:p>
      <w:pPr>
        <w:spacing w:after="0"/>
        <w:numPr>
          <w:ilvl w:val="0"/>
          <w:numId w:val="2"/>
        </w:numPr>
      </w:pPr>
      <w:r>
        <w:rPr/>
        <w:t xml:space="preserve">Methodology used to assess those in need of assistance</w:t>
      </w:r>
    </w:p>
    <w:p>
      <w:pPr>
        <w:numPr>
          <w:ilvl w:val="0"/>
          <w:numId w:val="2"/>
        </w:numPr>
      </w:pPr>
      <w:r>
        <w:rPr/>
        <w:t xml:space="preserve">Long-term effects of Humanitarian Response Plan 2022</w:t>
      </w:r>
    </w:p>
    <w:p>
      <w:pPr>
        <w:pStyle w:val="Heading1"/>
      </w:pPr>
      <w:bookmarkStart w:id="6" w:name="_Toc6"/>
      <w:r>
        <w:t>Report location:</w:t>
      </w:r>
      <w:bookmarkEnd w:id="6"/>
    </w:p>
    <w:p>
      <w:hyperlink r:id="rId8" w:history="1">
        <w:r>
          <w:rPr>
            <w:color w:val="2980b9"/>
            <w:u w:val="single"/>
          </w:rPr>
          <w:t xml:space="preserve">https://www.fullpicture.app/item/6b3d0448751bbd42a68c0516e49b980f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53C0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raq.un.org/en/175964-united-nations-and-partners-humanitarian-response-plan-hrp-2022-which-aims-assist-nearly-one" TargetMode="External"/><Relationship Id="rId8" Type="http://schemas.openxmlformats.org/officeDocument/2006/relationships/hyperlink" Target="https://www.fullpicture.app/item/6b3d0448751bbd42a68c0516e49b98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2023-02-21T10:10:12+01:00</dcterms:created>
  <dcterms:modified xsi:type="dcterms:W3CDTF">2023-02-21T10:10:12+01:00</dcterms:modified>
</cp:coreProperties>
</file>

<file path=docProps/custom.xml><?xml version="1.0" encoding="utf-8"?>
<Properties xmlns="http://schemas.openxmlformats.org/officeDocument/2006/custom-properties" xmlns:vt="http://schemas.openxmlformats.org/officeDocument/2006/docPropsVTypes"/>
</file>