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Future of Flexibility at Work</w:t>
      </w:r>
      <w:br/>
      <w:hyperlink r:id="rId7" w:history="1">
        <w:r>
          <w:rPr>
            <w:color w:val="2980b9"/>
            <w:u w:val="single"/>
          </w:rPr>
          <w:t xml:space="preserve">https://hbr.org/2021/09/the-future-of-flexibility-at-work</w:t>
        </w:r>
      </w:hyperlink>
    </w:p>
    <w:p>
      <w:pPr>
        <w:pStyle w:val="Heading1"/>
      </w:pPr>
      <w:bookmarkStart w:id="2" w:name="_Toc2"/>
      <w:r>
        <w:t>Article summary:</w:t>
      </w:r>
      <w:bookmarkEnd w:id="2"/>
    </w:p>
    <w:p>
      <w:pPr>
        <w:jc w:val="both"/>
      </w:pPr>
      <w:r>
        <w:rPr/>
        <w:t xml:space="preserve">1. The implementation of flexibility at work varies greatly among organizations and can have unintended consequences, such as creating two classes of employees or gender discrimination.</w:t>
      </w:r>
    </w:p>
    <w:p>
      <w:pPr>
        <w:jc w:val="both"/>
      </w:pPr>
      <w:r>
        <w:rPr/>
        <w:t xml:space="preserve">2. Traditional approaches to flexibility, such as accommodation and boundaryless working, have limitations and may not benefit both employers and employees in the long run.</w:t>
      </w:r>
    </w:p>
    <w:p>
      <w:pPr>
        <w:jc w:val="both"/>
      </w:pPr>
      <w:r>
        <w:rPr/>
        <w:t xml:space="preserve">3. True flexibility requires a shift in thinking that aligns the interests of both employers and employees to achieve mutual gain in meeting performance and work-life needs.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Future of Flexibility at Work" provides a comprehensive overview of the challenges and opportunities associated with implementing flexible work arrangements in organizations. The authors, who are researchers studying how organizations manage flexibility, highlight the variation in how flexibility is implemented across different organizations and departments. They argue that traditional approaches to flexibility, such as accommodation and boundaryless working, have limitations and can lead to unintended consequences.</w:t>
      </w:r>
    </w:p>
    <w:p>
      <w:pPr>
        <w:jc w:val="both"/>
      </w:pPr>
      <w:r>
        <w:rPr/>
        <w:t xml:space="preserve"/>
      </w:r>
    </w:p>
    <w:p>
      <w:pPr>
        <w:jc w:val="both"/>
      </w:pPr>
      <w:r>
        <w:rPr/>
        <w:t xml:space="preserve">One potential bias in the article is that it focuses primarily on the negative aspects of traditional approaches to flexibility. While it is important to acknowledge the limitations of these approaches, it would be useful to also explore their benefits and successes. For example, accommodation can help employees balance work and personal responsibilities, while boundaryless working can increase productivity and reduce costs for employers.</w:t>
      </w:r>
    </w:p>
    <w:p>
      <w:pPr>
        <w:jc w:val="both"/>
      </w:pPr>
      <w:r>
        <w:rPr/>
        <w:t xml:space="preserve"/>
      </w:r>
    </w:p>
    <w:p>
      <w:pPr>
        <w:jc w:val="both"/>
      </w:pPr>
      <w:r>
        <w:rPr/>
        <w:t xml:space="preserve">Another potential bias is that the article assumes that true flexibility requires a new approach that aligns the interests of employers and employees. While this may be true in some cases, it is possible that traditional approaches to flexibility can be adapted or improved to better meet the needs of both parties.</w:t>
      </w:r>
    </w:p>
    <w:p>
      <w:pPr>
        <w:jc w:val="both"/>
      </w:pPr>
      <w:r>
        <w:rPr/>
        <w:t xml:space="preserve"/>
      </w:r>
    </w:p>
    <w:p>
      <w:pPr>
        <w:jc w:val="both"/>
      </w:pPr>
      <w:r>
        <w:rPr/>
        <w:t xml:space="preserve">The article also makes unsupported claims about the potential harm that hybrid flexibility could cause for women and those with health or family-care needs. While it is important to consider these concerns when implementing flexible work arrangements, there is no evidence presented to support these claims.</w:t>
      </w:r>
    </w:p>
    <w:p>
      <w:pPr>
        <w:jc w:val="both"/>
      </w:pPr>
      <w:r>
        <w:rPr/>
        <w:t xml:space="preserve"/>
      </w:r>
    </w:p>
    <w:p>
      <w:pPr>
        <w:jc w:val="both"/>
      </w:pPr>
      <w:r>
        <w:rPr/>
        <w:t xml:space="preserve">Additionally, the article does not explore counterarguments or alternative perspectives on the benefits and challenges of flexible work arrangements. For example, some may argue that remote work can increase employee autonomy and job satisfaction, while others may argue that it can lead to social isolation and decreased collaboration.</w:t>
      </w:r>
    </w:p>
    <w:p>
      <w:pPr>
        <w:jc w:val="both"/>
      </w:pPr>
      <w:r>
        <w:rPr/>
        <w:t xml:space="preserve"/>
      </w:r>
    </w:p>
    <w:p>
      <w:pPr>
        <w:jc w:val="both"/>
      </w:pPr>
      <w:r>
        <w:rPr/>
        <w:t xml:space="preserve">Overall, while "The Future of Flexibility at Work" provides valuable insights into the challenges associated with implementing flexible work arrangements in organizations, it could benefit from a more balanced perspective on traditional approaches to flexibility and a more nuanced exploration of potential risks and benefits.</w:t>
      </w:r>
    </w:p>
    <w:p>
      <w:pPr>
        <w:pStyle w:val="Heading1"/>
      </w:pPr>
      <w:bookmarkStart w:id="5" w:name="_Toc5"/>
      <w:r>
        <w:t>Topics for further research:</w:t>
      </w:r>
      <w:bookmarkEnd w:id="5"/>
    </w:p>
    <w:p>
      <w:pPr>
        <w:spacing w:after="0"/>
        <w:numPr>
          <w:ilvl w:val="0"/>
          <w:numId w:val="2"/>
        </w:numPr>
      </w:pPr>
      <w:r>
        <w:rPr/>
        <w:t xml:space="preserve">Benefits of traditional approaches to flexibility in the workplace
</w:t>
      </w:r>
    </w:p>
    <w:p>
      <w:pPr>
        <w:spacing w:after="0"/>
        <w:numPr>
          <w:ilvl w:val="0"/>
          <w:numId w:val="2"/>
        </w:numPr>
      </w:pPr>
      <w:r>
        <w:rPr/>
        <w:t xml:space="preserve">Success stories of implementing flexible work arrangements
</w:t>
      </w:r>
    </w:p>
    <w:p>
      <w:pPr>
        <w:spacing w:after="0"/>
        <w:numPr>
          <w:ilvl w:val="0"/>
          <w:numId w:val="2"/>
        </w:numPr>
      </w:pPr>
      <w:r>
        <w:rPr/>
        <w:t xml:space="preserve">Criticisms of the new approach to flexibility in the workplace
</w:t>
      </w:r>
    </w:p>
    <w:p>
      <w:pPr>
        <w:spacing w:after="0"/>
        <w:numPr>
          <w:ilvl w:val="0"/>
          <w:numId w:val="2"/>
        </w:numPr>
      </w:pPr>
      <w:r>
        <w:rPr/>
        <w:t xml:space="preserve">Evidence-based research on the potential harm of hybrid flexibility for women and caregivers
</w:t>
      </w:r>
    </w:p>
    <w:p>
      <w:pPr>
        <w:spacing w:after="0"/>
        <w:numPr>
          <w:ilvl w:val="0"/>
          <w:numId w:val="2"/>
        </w:numPr>
      </w:pPr>
      <w:r>
        <w:rPr/>
        <w:t xml:space="preserve">Alternative perspectives on the benefits and challenges of remote work
</w:t>
      </w:r>
    </w:p>
    <w:p>
      <w:pPr>
        <w:numPr>
          <w:ilvl w:val="0"/>
          <w:numId w:val="2"/>
        </w:numPr>
      </w:pPr>
      <w:r>
        <w:rPr/>
        <w:t xml:space="preserve">Best practices for implementing flexible work arrangements in organizations</w:t>
      </w:r>
    </w:p>
    <w:p>
      <w:pPr>
        <w:pStyle w:val="Heading1"/>
      </w:pPr>
      <w:bookmarkStart w:id="6" w:name="_Toc6"/>
      <w:r>
        <w:t>Report location:</w:t>
      </w:r>
      <w:bookmarkEnd w:id="6"/>
    </w:p>
    <w:p>
      <w:hyperlink r:id="rId8" w:history="1">
        <w:r>
          <w:rPr>
            <w:color w:val="2980b9"/>
            <w:u w:val="single"/>
          </w:rPr>
          <w:t xml:space="preserve">https://www.fullpicture.app/item/6aff9c20a6255a4a14f78cfb648cdc8c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88E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21/09/the-future-of-flexibility-at-work" TargetMode="External"/><Relationship Id="rId8" Type="http://schemas.openxmlformats.org/officeDocument/2006/relationships/hyperlink" Target="https://www.fullpicture.app/item/6aff9c20a6255a4a14f78cfb648cdc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2023-12-12T03:32:20+01:00</dcterms:created>
  <dcterms:modified xsi:type="dcterms:W3CDTF">2023-12-12T03:32:20+01:00</dcterms:modified>
</cp:coreProperties>
</file>

<file path=docProps/custom.xml><?xml version="1.0" encoding="utf-8"?>
<Properties xmlns="http://schemas.openxmlformats.org/officeDocument/2006/custom-properties" xmlns:vt="http://schemas.openxmlformats.org/officeDocument/2006/docPropsVTypes"/>
</file>