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中医药治疗绝经后冠心病的CiteSpace科学知识图谱分析 - 中国知网</w:t></w:r><w:br/><w:hyperlink r:id="rId7" w:history="1"><w:r><w:rPr><w:color w:val="2980b9"/><w:u w:val="single"/></w:rPr><w:t xml:space="preserve">https://manager.czu.cn/https/webvpn34dba54512b1dbccec764ab274be469e/kcms2/article/abstract?v=3uoqIhG8C45S0n9fL2suRadTyEVl2pW9YIceDQQhWr8MVX8BVGDdi8-u-LoLjW837k8YrtqiQ4-dvh8THltFWm6P_9vm7F9qsES54g5oG1o%3D&uniplatform=NZKPT</w:t></w:r></w:hyperlink></w:p><w:p><w:pPr><w:pStyle w:val="Heading1"/></w:pPr><w:bookmarkStart w:id="2" w:name="_Toc2"/><w:r><w:t>Article summary:</w:t></w:r><w:bookmarkEnd w:id="2"/></w:p><w:p><w:pPr><w:jc w:val="both"/></w:pPr><w:r><w:rPr/><w:t xml:space="preserve">1. 本文使用CiteSpace科学知识图谱分析工具，对中医药治疗绝经后冠心病的研究现状、热点和未来趋势进行了分析。</w:t></w:r></w:p><w:p><w:pPr><w:jc w:val="both"/></w:pPr><w:r><w:rPr/><w:t xml:space="preserve">2. 通过检索CNKI、万方、VIP、SinoMed、PubMed和WoSCC数据库，共收集到3479篇与中医药治疗绝经后冠心病相关的中文文献，并最终纳入74篇文献进行分析。</w:t></w:r></w:p><w:p><w:pPr><w:jc w:val="both"/></w:pPr><w:r><w:rPr/><w:t xml:space="preserve">3. 分析结果显示，中国的中医药治疗绝经后冠心病的研究发表数量呈上升和下降趋势，但总体发表量较低。同时，文章还提到了一些高产作者、机构以及关键词和聚类分析结果。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偏见及其来源：文章似乎偏向于支持中医药治疗绝经后冠心病的观点，但没有提供足够的证据来支持这一观点。它可能受到作者或相关机构对中医药的偏好或利益影响。</w:t></w:r></w:p><w:p><w:pPr><w:jc w:val="both"/></w:pPr><w:r><w:rPr/><w:t xml:space="preserve"></w:t></w:r></w:p><w:p><w:pPr><w:jc w:val="both"/></w:pPr><w:r><w:rPr/><w:t xml:space="preserve">2. 片面报道：文章只关注了中医药在治疗绝经后冠心病方面的研究现状和热点，并没有提及其他治疗方法或观点。这种片面报道可能导致读者对该领域的整体认识不完整。</w:t></w:r></w:p><w:p><w:pPr><w:jc w:val="both"/></w:pPr><w:r><w:rPr/><w:t xml:space="preserve"></w:t></w:r></w:p><w:p><w:pPr><w:jc w:val="both"/></w:pPr><w:r><w:rPr/><w:t xml:space="preserve">3. 无根据的主张：文章提到中医药可以治疗绝经后冠心病，但没有提供充分的科学证据来支持这一主张。缺乏临床试验结果或系统综述等可靠证据使得这一主张缺乏可信度。</w:t></w:r></w:p><w:p><w:pPr><w:jc w:val="both"/></w:pPr><w:r><w:rPr/><w:t xml:space="preserve"></w:t></w:r></w:p><w:p><w:pPr><w:jc w:val="both"/></w:pPr><w:r><w:rPr/><w:t xml:space="preserve">4. 缺失的考虑点：文章没有涉及潜在的风险或副作用与中医药治疗绝经后冠心病相关。这种缺失可能导致读者对该治疗方法的全面了解不足。</w:t></w:r></w:p><w:p><w:pPr><w:jc w:val="both"/></w:pPr><w:r><w:rPr/><w:t xml:space="preserve"></w:t></w:r></w:p><w:p><w:pPr><w:jc w:val="both"/></w:pPr><w:r><w:rPr/><w:t xml:space="preserve">5. 所提出主张的缺失证据：文章没有提供足够的研究结果或数据来支持中医药治疗绝经后冠心病的有效性。这使得读者难以相信该主张的可靠性。</w:t></w:r></w:p><w:p><w:pPr><w:jc w:val="both"/></w:pPr><w:r><w:rPr/><w:t xml:space="preserve"></w:t></w:r></w:p><w:p><w:pPr><w:jc w:val="both"/></w:pPr><w:r><w:rPr/><w:t xml:space="preserve">6. 未探索的反驳：文章没有涉及可能存在的反对意见或争议观点，这可能导致读者对该领域的争议问题不了解。</w:t></w:r></w:p><w:p><w:pPr><w:jc w:val="both"/></w:pPr><w:r><w:rPr/><w:t xml:space="preserve"></w:t></w:r></w:p><w:p><w:pPr><w:jc w:val="both"/></w:pPr><w:r><w:rPr/><w:t xml:space="preserve">7. 宣传内容和偏袒：文章似乎带有宣传中医药治疗绝经后冠心病的倾向，并且可能偏袒相关机构或作者的观点。这种宣传性质可能影响读者对该领域的客观认识。</w:t></w:r></w:p><w:p><w:pPr><w:jc w:val="both"/></w:pPr><w:r><w:rPr/><w:t xml:space="preserve"></w:t></w:r></w:p><w:p><w:pPr><w:jc w:val="both"/></w:pPr><w:r><w:rPr/><w:t xml:space="preserve">8. 是否注意到可能的风险：文章没有明确提及中医药治疗绝经后冠心病可能存在的风险，如药物相互作用、不良反应等。这种忽略可能导致读者对治疗方法潜在风险的误解。</w:t></w:r></w:p><w:p><w:pPr><w:jc w:val="both"/></w:pPr><w:r><w:rPr/><w:t xml:space="preserve"></w:t></w:r></w:p><w:p><w:pPr><w:jc w:val="both"/></w:pPr><w:r><w:rPr/><w:t xml:space="preserve">9. 没有平等地呈现双方：文章只关注了中医药在治疗绝经后冠心病方面的优势和积极效果，而没有平等地呈现其他治疗方法或观点的优势和限制。这种不平等可能导致读者对该领域的认识偏颇。</w:t></w:r></w:p><w:p><w:pPr><w:jc w:val="both"/></w:pPr><w:r><w:rPr/><w:t xml:space="preserve"></w:t></w:r></w:p><w:p><w:pPr><w:jc w:val="both"/></w:pPr><w:r><w:rPr/><w:t xml:space="preserve">总之，上述文章在对中医药治疗绝经后冠心病进行分析时存在一些潜在的偏见和问题，需要更全面、客观和科学的研究来支持其主张。</w:t></w:r></w:p><w:p><w:pPr><w:pStyle w:val="Heading1"/></w:pPr><w:bookmarkStart w:id="5" w:name="_Toc5"/><w:r><w:t>Topics for further research:</w:t></w:r><w:bookmarkEnd w:id="5"/></w:p><w:p><w:pPr><w:spacing w:after="0"/><w:numPr><w:ilvl w:val="0"/><w:numId w:val="2"/></w:numPr></w:pPr><w:r><w:rPr/><w:t xml:space="preserve">中医药治疗绝经后冠心病的证据
</w:t></w:r></w:p><w:p><w:pPr><w:spacing w:after="0"/><w:numPr><w:ilvl w:val="0"/><w:numId w:val="2"/></w:numPr></w:pPr><w:r><w:rPr/><w:t xml:space="preserve">其他治疗方法或观点
</w:t></w:r></w:p><w:p><w:pPr><w:spacing w:after="0"/><w:numPr><w:ilvl w:val="0"/><w:numId w:val="2"/></w:numPr></w:pPr><w:r><w:rPr/><w:t xml:space="preserve">中医药治疗绝经后冠心病的风险和副作用
</w:t></w:r></w:p><w:p><w:pPr><w:spacing w:after="0"/><w:numPr><w:ilvl w:val="0"/><w:numId w:val="2"/></w:numPr></w:pPr><w:r><w:rPr/><w:t xml:space="preserve">中医药治疗绝经后冠心病的临床试验结果或系统综述
</w:t></w:r></w:p><w:p><w:pPr><w:spacing w:after="0"/><w:numPr><w:ilvl w:val="0"/><w:numId w:val="2"/></w:numPr></w:pPr><w:r><w:rPr/><w:t xml:space="preserve">反对意见或争议观点
</w:t></w:r></w:p><w:p><w:pPr><w:numPr><w:ilvl w:val="0"/><w:numId w:val="2"/></w:numPr></w:pPr><w:r><w:rPr/><w:t xml:space="preserve">中医药治疗绝经后冠心病的宣传性质和偏袒</w:t></w:r></w:p><w:p><w:pPr><w:pStyle w:val="Heading1"/></w:pPr><w:bookmarkStart w:id="6" w:name="_Toc6"/><w:r><w:t>Report location:</w:t></w:r><w:bookmarkEnd w:id="6"/></w:p><w:p><w:hyperlink r:id="rId8" w:history="1"><w:r><w:rPr><w:color w:val="2980b9"/><w:u w:val="single"/></w:rPr><w:t xml:space="preserve">https://www.fullpicture.app/item/6a70944e3dd9df6f78818251c8f2775f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41B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nager.czu.cn/https/webvpn34dba54512b1dbccec764ab274be469e/kcms2/article/abstract?v=3uoqIhG8C45S0n9fL2suRadTyEVl2pW9YIceDQQhWr8MVX8BVGDdi8-u-LoLjW837k8YrtqiQ4-dvh8THltFWm6P_9vm7F9qsES54g5oG1o%3D&amp;uniplatform=NZKPT" TargetMode="External"/><Relationship Id="rId8" Type="http://schemas.openxmlformats.org/officeDocument/2006/relationships/hyperlink" Target="https://www.fullpicture.app/item/6a70944e3dd9df6f78818251c8f277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2024-01-23T01:57:02+01:00</dcterms:created>
  <dcterms:modified xsi:type="dcterms:W3CDTF">2024-01-23T01:57:02+01:00</dcterms:modified>
</cp:coreProperties>
</file>

<file path=docProps/custom.xml><?xml version="1.0" encoding="utf-8"?>
<Properties xmlns="http://schemas.openxmlformats.org/officeDocument/2006/custom-properties" xmlns:vt="http://schemas.openxmlformats.org/officeDocument/2006/docPropsVTypes"/>
</file>