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https://cpl.iphy.ac.cn/article/10.1088/0256-307X/35/7/077401</w:t>
        </w:r>
      </w:hyperlink>
    </w:p>
    <w:p>
      <w:pPr>
        <w:pStyle w:val="Heading1"/>
      </w:pPr>
      <w:bookmarkStart w:id="2" w:name="_Toc2"/>
      <w:r>
        <w:t>Article summary:</w:t>
      </w:r>
      <w:bookmarkEnd w:id="2"/>
    </w:p>
    <w:p>
      <w:pPr>
        <w:jc w:val="both"/>
      </w:pPr>
      <w:r>
        <w:rPr/>
        <w:t xml:space="preserve">1. 本文介绍了石墨烯和类似二维材料在光检测中的机制和方法论。</w:t>
      </w:r>
    </w:p>
    <w:p>
      <w:pPr>
        <w:jc w:val="both"/>
      </w:pPr>
      <w:r>
        <w:rPr/>
        <w:t xml:space="preserve">2. 文章讨论了硅烯中的点缺陷对结构、迁移性、电子和磁性质的影响。</w:t>
      </w:r>
    </w:p>
    <w:p>
      <w:pPr>
        <w:jc w:val="both"/>
      </w:pPr>
      <w:r>
        <w:rPr/>
        <w:t xml:space="preserve">3. 文章还探讨了黑磷作为二维半导体在光电子学和电子学中的应用潜力，包括其带隙调控、异向性激子和应变工程等方面。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根据给出的文章标题，我们可以看到这是一篇关于二维材料和石墨烯的研究领域的综述文章。然而，由于没有提供正文内容，我们无法对其进行详细的批判性分析。</w:t>
      </w:r>
    </w:p>
    <w:p>
      <w:pPr>
        <w:jc w:val="both"/>
      </w:pPr>
      <w:r>
        <w:rPr/>
        <w:t xml:space="preserve"/>
      </w:r>
    </w:p>
    <w:p>
      <w:pPr>
        <w:jc w:val="both"/>
      </w:pPr>
      <w:r>
        <w:rPr/>
        <w:t xml:space="preserve">在没有正文内容的情况下，我们无法确定是否存在潜在偏见、片面报道、无根据的主张、缺失的考虑点、所提出主张的缺失证据、未探索的反驳、宣传内容等问题。此外，我们也无法判断作者是否注意到可能存在的风险，并且是否平等地呈现了双方观点。</w:t>
      </w:r>
    </w:p>
    <w:p>
      <w:pPr>
        <w:jc w:val="both"/>
      </w:pPr>
      <w:r>
        <w:rPr/>
        <w:t xml:space="preserve"/>
      </w:r>
    </w:p>
    <w:p>
      <w:pPr>
        <w:jc w:val="both"/>
      </w:pPr>
      <w:r>
        <w:rPr/>
        <w:t xml:space="preserve">要进行详细的批判性分析，我们需要实际阅读和评估文章中提供的证据和论证。</w:t>
      </w:r>
    </w:p>
    <w:p>
      <w:pPr>
        <w:pStyle w:val="Heading1"/>
      </w:pPr>
      <w:bookmarkStart w:id="5" w:name="_Toc5"/>
      <w:r>
        <w:t>Topics for further research:</w:t>
      </w:r>
      <w:bookmarkEnd w:id="5"/>
    </w:p>
    <w:p>
      <w:pPr>
        <w:spacing w:after="0"/>
        <w:numPr>
          <w:ilvl w:val="0"/>
          <w:numId w:val="2"/>
        </w:numPr>
      </w:pPr>
      <w:r>
        <w:rPr/>
        <w:t xml:space="preserve">二维材料的应用领域和潜力
</w:t>
      </w:r>
    </w:p>
    <w:p>
      <w:pPr>
        <w:spacing w:after="0"/>
        <w:numPr>
          <w:ilvl w:val="0"/>
          <w:numId w:val="2"/>
        </w:numPr>
      </w:pPr>
      <w:r>
        <w:rPr/>
        <w:t xml:space="preserve">石墨烯的特性和独特性质
</w:t>
      </w:r>
    </w:p>
    <w:p>
      <w:pPr>
        <w:spacing w:after="0"/>
        <w:numPr>
          <w:ilvl w:val="0"/>
          <w:numId w:val="2"/>
        </w:numPr>
      </w:pPr>
      <w:r>
        <w:rPr/>
        <w:t xml:space="preserve">二维材料的制备方法和技术
</w:t>
      </w:r>
    </w:p>
    <w:p>
      <w:pPr>
        <w:spacing w:after="0"/>
        <w:numPr>
          <w:ilvl w:val="0"/>
          <w:numId w:val="2"/>
        </w:numPr>
      </w:pPr>
      <w:r>
        <w:rPr/>
        <w:t xml:space="preserve">二维材料在电子学、光学和能源领域的应用
</w:t>
      </w:r>
    </w:p>
    <w:p>
      <w:pPr>
        <w:spacing w:after="0"/>
        <w:numPr>
          <w:ilvl w:val="0"/>
          <w:numId w:val="2"/>
        </w:numPr>
      </w:pPr>
      <w:r>
        <w:rPr/>
        <w:t xml:space="preserve">二维材料的性能优化和功能改进
</w:t>
      </w:r>
    </w:p>
    <w:p>
      <w:pPr>
        <w:numPr>
          <w:ilvl w:val="0"/>
          <w:numId w:val="2"/>
        </w:numPr>
      </w:pPr>
      <w:r>
        <w:rPr/>
        <w:t xml:space="preserve">未来二维材料研究的发展方向和挑战</w:t>
      </w:r>
    </w:p>
    <w:p>
      <w:pPr>
        <w:pStyle w:val="Heading1"/>
      </w:pPr>
      <w:bookmarkStart w:id="6" w:name="_Toc6"/>
      <w:r>
        <w:t>Report location:</w:t>
      </w:r>
      <w:bookmarkEnd w:id="6"/>
    </w:p>
    <w:p>
      <w:hyperlink r:id="rId8" w:history="1">
        <w:r>
          <w:rPr>
            <w:color w:val="2980b9"/>
            <w:u w:val="single"/>
          </w:rPr>
          <w:t xml:space="preserve">https://www.fullpicture.app/item/6909783d71ffe7a203d031e05d16fac6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721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pl.iphy.ac.cn/article/10.1088/0256-307X/35/7/077401" TargetMode="External"/><Relationship Id="rId8" Type="http://schemas.openxmlformats.org/officeDocument/2006/relationships/hyperlink" Target="https://www.fullpicture.app/item/6909783d71ffe7a203d031e05d16fa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2024-06-28T12:28:52+02:00</dcterms:created>
  <dcterms:modified xsi:type="dcterms:W3CDTF">2024-06-28T12:28:52+02:00</dcterms:modified>
</cp:coreProperties>
</file>

<file path=docProps/custom.xml><?xml version="1.0" encoding="utf-8"?>
<Properties xmlns="http://schemas.openxmlformats.org/officeDocument/2006/custom-properties" xmlns:vt="http://schemas.openxmlformats.org/officeDocument/2006/docPropsVTypes"/>
</file>