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Laptops to phones, Cobalt demand is booming. Congolese miners need more protection</w:t>
      </w:r>
      <w:br/>
      <w:hyperlink r:id="rId7" w:history="1">
        <w:r>
          <w:rPr>
            <w:color w:val="2980b9"/>
            <w:u w:val="single"/>
          </w:rPr>
          <w:t xml:space="preserve">https://theprint.in/world/laptops-to-phones-cobalt-demand-is-booming-congolese-miners-need-more-protection/557944/</w:t>
        </w:r>
      </w:hyperlink>
    </w:p>
    <w:p>
      <w:pPr>
        <w:pStyle w:val="Heading1"/>
      </w:pPr>
      <w:bookmarkStart w:id="2" w:name="_Toc2"/>
      <w:r>
        <w:t>Article summary:</w:t>
      </w:r>
      <w:bookmarkEnd w:id="2"/>
    </w:p>
    <w:p>
      <w:pPr>
        <w:jc w:val="both"/>
      </w:pPr>
      <w:r>
        <w:rPr/>
        <w:t xml:space="preserve">1. The Democratic Republic of Congo is the major source of minerals used to manufacture components in household appliances, mobile phones, electric vehicles and jewellery.</w:t>
      </w:r>
    </w:p>
    <w:p>
      <w:pPr>
        <w:jc w:val="both"/>
      </w:pPr>
      <w:r>
        <w:rPr/>
        <w:t xml:space="preserve">2. Cobalt is an essential mineral for lithium-ion batteries used in electric vehicles, laptops and smart phones.</w:t>
      </w:r>
    </w:p>
    <w:p>
      <w:pPr>
        <w:jc w:val="both"/>
      </w:pPr>
      <w:r>
        <w:rPr/>
        <w:t xml:space="preserve">3. Demand for cobalt is projected to surge fourfold by 2030 due to the electric vehicle boom.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good overview of the importance of cobalt as a mineral resource in the Democratic Republic of Congo (DRC). It accurately states that copper and cobalt account for 85% of the country’s exports, and that demand for cobalt is projected to surge fourfold by 2030 due to the electric vehicle boom. The article also mentions that over 70% of current cobalt production takes place in the DRC, which is a reliable statistic. </w:t>
      </w:r>
    </w:p>
    <w:p>
      <w:pPr>
        <w:jc w:val="both"/>
      </w:pPr>
      <w:r>
        <w:rPr/>
        <w:t xml:space="preserve">However, there are some potential biases present in this article. For example, it does not mention any potential risks associated with mining operations in the DRC or any other countries where cobalt is sourced from. It also fails to mention any possible counterarguments or alternative sources of cobalt that could be explored instead of relying solely on the DRC as a source. Additionally, it does not provide any evidence or data to support its claims about demand for cobalt increasing fourfold by 2030 or about 70% of current production taking place in the DRC. </w:t>
      </w:r>
    </w:p>
    <w:p>
      <w:pPr>
        <w:jc w:val="both"/>
      </w:pPr>
      <w:r>
        <w:rPr/>
        <w:t xml:space="preserve">In conclusion, while this article provides an accurate overview of the importance of cobalt as a mineral resource in the DRC, it lacks evidence and data to support its claims and fails to mention potential risks associated with mining operations or alternative sources that could be explored instead.</w:t>
      </w:r>
    </w:p>
    <w:p>
      <w:pPr>
        <w:pStyle w:val="Heading1"/>
      </w:pPr>
      <w:bookmarkStart w:id="5" w:name="_Toc5"/>
      <w:r>
        <w:t>Topics for further research:</w:t>
      </w:r>
      <w:bookmarkEnd w:id="5"/>
    </w:p>
    <w:p>
      <w:pPr>
        <w:spacing w:after="0"/>
        <w:numPr>
          <w:ilvl w:val="0"/>
          <w:numId w:val="2"/>
        </w:numPr>
      </w:pPr>
      <w:r>
        <w:rPr/>
        <w:t xml:space="preserve">Cobalt mining risks</w:t>
      </w:r>
    </w:p>
    <w:p>
      <w:pPr>
        <w:spacing w:after="0"/>
        <w:numPr>
          <w:ilvl w:val="0"/>
          <w:numId w:val="2"/>
        </w:numPr>
      </w:pPr>
      <w:r>
        <w:rPr/>
        <w:t xml:space="preserve">Alternative sources of cobalt</w:t>
      </w:r>
    </w:p>
    <w:p>
      <w:pPr>
        <w:spacing w:after="0"/>
        <w:numPr>
          <w:ilvl w:val="0"/>
          <w:numId w:val="2"/>
        </w:numPr>
      </w:pPr>
      <w:r>
        <w:rPr/>
        <w:t xml:space="preserve">Environmental impacts of cobalt mining</w:t>
      </w:r>
    </w:p>
    <w:p>
      <w:pPr>
        <w:spacing w:after="0"/>
        <w:numPr>
          <w:ilvl w:val="0"/>
          <w:numId w:val="2"/>
        </w:numPr>
      </w:pPr>
      <w:r>
        <w:rPr/>
        <w:t xml:space="preserve">Cobalt production in other countries</w:t>
      </w:r>
    </w:p>
    <w:p>
      <w:pPr>
        <w:spacing w:after="0"/>
        <w:numPr>
          <w:ilvl w:val="0"/>
          <w:numId w:val="2"/>
        </w:numPr>
      </w:pPr>
      <w:r>
        <w:rPr/>
        <w:t xml:space="preserve">Cobalt demand projections</w:t>
      </w:r>
    </w:p>
    <w:p>
      <w:pPr>
        <w:numPr>
          <w:ilvl w:val="0"/>
          <w:numId w:val="2"/>
        </w:numPr>
      </w:pPr>
      <w:r>
        <w:rPr/>
        <w:t xml:space="preserve">Cobalt supply chain sustainability</w:t>
      </w:r>
    </w:p>
    <w:p>
      <w:pPr>
        <w:pStyle w:val="Heading1"/>
      </w:pPr>
      <w:bookmarkStart w:id="6" w:name="_Toc6"/>
      <w:r>
        <w:t>Report location:</w:t>
      </w:r>
      <w:bookmarkEnd w:id="6"/>
    </w:p>
    <w:p>
      <w:hyperlink r:id="rId8" w:history="1">
        <w:r>
          <w:rPr>
            <w:color w:val="2980b9"/>
            <w:u w:val="single"/>
          </w:rPr>
          <w:t xml:space="preserve">https://www.fullpicture.app/item/68e2952d63ee4feb3cfed12f767b7ce7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096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print.in/world/laptops-to-phones-cobalt-demand-is-booming-congolese-miners-need-more-protection/557944/" TargetMode="External"/><Relationship Id="rId8" Type="http://schemas.openxmlformats.org/officeDocument/2006/relationships/hyperlink" Target="https://www.fullpicture.app/item/68e2952d63ee4feb3cfed12f767b7c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2023-02-19T06:44:15+01:00</dcterms:created>
  <dcterms:modified xsi:type="dcterms:W3CDTF">2023-02-19T06:44:15+01:00</dcterms:modified>
</cp:coreProperties>
</file>

<file path=docProps/custom.xml><?xml version="1.0" encoding="utf-8"?>
<Properties xmlns="http://schemas.openxmlformats.org/officeDocument/2006/custom-properties" xmlns:vt="http://schemas.openxmlformats.org/officeDocument/2006/docPropsVTypes"/>
</file>