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Profile - Absa Online</w:t>
      </w:r>
      <w:br/>
      <w:hyperlink r:id="rId7" w:history="1">
        <w:r>
          <w:rPr>
            <w:color w:val="2980b9"/>
            <w:u w:val="single"/>
          </w:rPr>
          <w:t xml:space="preserve">https://ib.absa.co.za/absa-online/index.jsp?rid=9660616439</w:t>
        </w:r>
      </w:hyperlink>
    </w:p>
    <w:p>
      <w:pPr>
        <w:pStyle w:val="Heading1"/>
      </w:pPr>
      <w:bookmarkStart w:id="2" w:name="_Toc2"/>
      <w:r>
        <w:t>Article summary:</w:t>
      </w:r>
      <w:bookmarkEnd w:id="2"/>
    </w:p>
    <w:p>
      <w:pPr>
        <w:jc w:val="both"/>
      </w:pPr>
      <w:r>
        <w:rPr/>
        <w:t xml:space="preserve">1. The Absa Online platform allows users to manage their investment portfolio, view account details, and perform various banking functions.</w:t>
      </w:r>
    </w:p>
    <w:p>
      <w:pPr>
        <w:jc w:val="both"/>
      </w:pPr>
      <w:r>
        <w:rPr/>
        <w:t xml:space="preserve">2. Users can upload FICA documents through the platform, but it may take up to 7 working days for their status to be updated.</w:t>
      </w:r>
    </w:p>
    <w:p>
      <w:pPr>
        <w:jc w:val="both"/>
      </w:pPr>
      <w:r>
        <w:rPr/>
        <w:t xml:space="preserve">3. The platform also offers features such as managing card limits and reporting suspicious activity.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 as it appears to be incomplete and lacks context. The article seems to be a partial screenshot of an Absa Online profile page, which includes information about investment portfolios, FICA documents upload, card management services, and account details. Without additional information or context, it is difficult to assess any potential biases or one-sided reporting in the article. It is important to note that critical analysis requires a complete understanding of the topic at hand and all relevant information before making any judgments or conclusions.</w:t>
      </w:r>
    </w:p>
    <w:p>
      <w:pPr>
        <w:pStyle w:val="Heading1"/>
      </w:pPr>
      <w:bookmarkStart w:id="5" w:name="_Toc5"/>
      <w:r>
        <w:t>Topics for further research:</w:t>
      </w:r>
      <w:bookmarkEnd w:id="5"/>
    </w:p>
    <w:p>
      <w:pPr>
        <w:spacing w:after="0"/>
        <w:numPr>
          <w:ilvl w:val="0"/>
          <w:numId w:val="2"/>
        </w:numPr>
      </w:pPr>
      <w:r>
        <w:rPr/>
        <w:t xml:space="preserve">Absa Online banking services
</w:t>
      </w:r>
    </w:p>
    <w:p>
      <w:pPr>
        <w:spacing w:after="0"/>
        <w:numPr>
          <w:ilvl w:val="0"/>
          <w:numId w:val="2"/>
        </w:numPr>
      </w:pPr>
      <w:r>
        <w:rPr/>
        <w:t xml:space="preserve">Investment portfolio management with Absa
</w:t>
      </w:r>
    </w:p>
    <w:p>
      <w:pPr>
        <w:spacing w:after="0"/>
        <w:numPr>
          <w:ilvl w:val="0"/>
          <w:numId w:val="2"/>
        </w:numPr>
      </w:pPr>
      <w:r>
        <w:rPr/>
        <w:t xml:space="preserve">FICA compliance requirements for banking in South Africa
</w:t>
      </w:r>
    </w:p>
    <w:p>
      <w:pPr>
        <w:spacing w:after="0"/>
        <w:numPr>
          <w:ilvl w:val="0"/>
          <w:numId w:val="2"/>
        </w:numPr>
      </w:pPr>
      <w:r>
        <w:rPr/>
        <w:t xml:space="preserve">Card management services offered by Absa
</w:t>
      </w:r>
    </w:p>
    <w:p>
      <w:pPr>
        <w:spacing w:after="0"/>
        <w:numPr>
          <w:ilvl w:val="0"/>
          <w:numId w:val="2"/>
        </w:numPr>
      </w:pPr>
      <w:r>
        <w:rPr/>
        <w:t xml:space="preserve">Online account security measures with Absa
</w:t>
      </w:r>
    </w:p>
    <w:p>
      <w:pPr>
        <w:numPr>
          <w:ilvl w:val="0"/>
          <w:numId w:val="2"/>
        </w:numPr>
      </w:pPr>
      <w:r>
        <w:rPr/>
        <w:t xml:space="preserve">Customer reviews of Absa Online banking experience</w:t>
      </w:r>
    </w:p>
    <w:p>
      <w:pPr>
        <w:pStyle w:val="Heading1"/>
      </w:pPr>
      <w:bookmarkStart w:id="6" w:name="_Toc6"/>
      <w:r>
        <w:t>Report location:</w:t>
      </w:r>
      <w:bookmarkEnd w:id="6"/>
    </w:p>
    <w:p>
      <w:hyperlink r:id="rId8" w:history="1">
        <w:r>
          <w:rPr>
            <w:color w:val="2980b9"/>
            <w:u w:val="single"/>
          </w:rPr>
          <w:t xml:space="preserve">https://www.fullpicture.app/item/68c4e7582d6999de865e73a9f3a7fcf4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8F3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b.absa.co.za/absa-online/index.jsp?rid=9660616439" TargetMode="External"/><Relationship Id="rId8" Type="http://schemas.openxmlformats.org/officeDocument/2006/relationships/hyperlink" Target="https://www.fullpicture.app/item/68c4e7582d6999de865e73a9f3a7fc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2023-03-12T22:24:35+01:00</dcterms:created>
  <dcterms:modified xsi:type="dcterms:W3CDTF">2023-03-12T22:24:35+01:00</dcterms:modified>
</cp:coreProperties>
</file>

<file path=docProps/custom.xml><?xml version="1.0" encoding="utf-8"?>
<Properties xmlns="http://schemas.openxmlformats.org/officeDocument/2006/custom-properties" xmlns:vt="http://schemas.openxmlformats.org/officeDocument/2006/docPropsVTypes"/>
</file>