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Janesville officer-involved incident; armed person shot, killed</w:t>
      </w:r>
      <w:br/>
      <w:hyperlink r:id="rId7" w:history="1">
        <w:r>
          <w:rPr>
            <w:color w:val="2980b9"/>
            <w:u w:val="single"/>
          </w:rPr>
          <w:t xml:space="preserve">https://www.fox6now.com/news/janesville-officer-involved-incident-armed-subject-shot-killed</w:t>
        </w:r>
      </w:hyperlink>
    </w:p>
    <w:p>
      <w:pPr>
        <w:pStyle w:val="Heading1"/>
      </w:pPr>
      <w:bookmarkStart w:id="2" w:name="_Toc2"/>
      <w:r>
        <w:t>Article summary:</w:t>
      </w:r>
      <w:bookmarkEnd w:id="2"/>
    </w:p>
    <w:p>
      <w:pPr>
        <w:jc w:val="both"/>
      </w:pPr>
      <w:r>
        <w:rPr/>
        <w:t xml:space="preserve">1. The Wisconsin DOJ DCI is investigating an officer-involved critical incident in Janesville where an armed person was shot and killed by police after refusing to exit a residence.</w:t>
      </w:r>
    </w:p>
    <w:p>
      <w:pPr>
        <w:jc w:val="both"/>
      </w:pPr>
      <w:r>
        <w:rPr/>
        <w:t xml:space="preserve">2. The incident occurred on the evening of Friday, March 1, on North Parker Drive in the City of Janesville.</w:t>
      </w:r>
    </w:p>
    <w:p>
      <w:pPr>
        <w:jc w:val="both"/>
      </w:pPr>
      <w:r>
        <w:rPr/>
        <w:t xml:space="preserve">3. No law enforcement personnel were injured during the incident, and the involved officer has been placed on administrative leave while the investigation is ongoing.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brief overview of an officer-involved critical incident in Janesville, Wisconsin, where an armed person was shot and killed by law enforcement. The Wisconsin Department of Justice (DOJ) Division of Criminal Investigation (DCI) is leading the investigation into the incident.</w:t>
      </w:r>
    </w:p>
    <w:p>
      <w:pPr>
        <w:jc w:val="both"/>
      </w:pPr>
      <w:r>
        <w:rPr/>
        <w:t xml:space="preserve"/>
      </w:r>
    </w:p>
    <w:p>
      <w:pPr>
        <w:jc w:val="both"/>
      </w:pPr>
      <w:r>
        <w:rPr/>
        <w:t xml:space="preserve">One potential bias in the article is the lack of information about the circumstances leading up to the shooting. The article states that officers made contact with the armed person, who refused to exit the residence, but it does not provide any details about why law enforcement felt compelled to use lethal force. This lack of context could potentially skew readers' perceptions of the incident and lead to assumptions about the actions of both parties involved.</w:t>
      </w:r>
    </w:p>
    <w:p>
      <w:pPr>
        <w:jc w:val="both"/>
      </w:pPr>
      <w:r>
        <w:rPr/>
        <w:t xml:space="preserve"/>
      </w:r>
    </w:p>
    <w:p>
      <w:pPr>
        <w:jc w:val="both"/>
      </w:pPr>
      <w:r>
        <w:rPr/>
        <w:t xml:space="preserve">Additionally, there is no mention of any efforts made by law enforcement to de-escalate the situation before resorting to using deadly force. Without this information, it is difficult for readers to fully understand whether all possible alternatives were exhausted before the shooting occurred.</w:t>
      </w:r>
    </w:p>
    <w:p>
      <w:pPr>
        <w:jc w:val="both"/>
      </w:pPr>
      <w:r>
        <w:rPr/>
        <w:t xml:space="preserve"/>
      </w:r>
    </w:p>
    <w:p>
      <w:pPr>
        <w:jc w:val="both"/>
      </w:pPr>
      <w:r>
        <w:rPr/>
        <w:t xml:space="preserve">The article also lacks any perspectives from witnesses or community members who may have been present during the incident. Including these voices could provide a more comprehensive understanding of what transpired and offer additional insights into how the situation unfolded.</w:t>
      </w:r>
    </w:p>
    <w:p>
      <w:pPr>
        <w:jc w:val="both"/>
      </w:pPr>
      <w:r>
        <w:rPr/>
        <w:t xml:space="preserve"/>
      </w:r>
    </w:p>
    <w:p>
      <w:pPr>
        <w:jc w:val="both"/>
      </w:pPr>
      <w:r>
        <w:rPr/>
        <w:t xml:space="preserve">Furthermore, there is no mention of any potential risks or concerns raised by community members regarding police use of force in this particular incident. Addressing these issues would help provide a more balanced and nuanced perspective on the overall impact of the shooting on the community.</w:t>
      </w:r>
    </w:p>
    <w:p>
      <w:pPr>
        <w:jc w:val="both"/>
      </w:pPr>
      <w:r>
        <w:rPr/>
        <w:t xml:space="preserve"/>
      </w:r>
    </w:p>
    <w:p>
      <w:pPr>
        <w:jc w:val="both"/>
      </w:pPr>
      <w:r>
        <w:rPr/>
        <w:t xml:space="preserve">Overall, while the article provides basic information about the officer-involved shooting in Janesville, it lacks depth and fails to address important aspects that could contribute to a more thorough analysis of the incident. By including additional context, perspectives, and considerations, future reporting on similar incidents could offer a more comprehensive understanding for readers.</w:t>
      </w:r>
    </w:p>
    <w:p>
      <w:pPr>
        <w:pStyle w:val="Heading1"/>
      </w:pPr>
      <w:bookmarkStart w:id="5" w:name="_Toc5"/>
      <w:r>
        <w:t>Topics for further research:</w:t>
      </w:r>
      <w:bookmarkEnd w:id="5"/>
    </w:p>
    <w:p>
      <w:pPr>
        <w:spacing w:after="0"/>
        <w:numPr>
          <w:ilvl w:val="0"/>
          <w:numId w:val="2"/>
        </w:numPr>
      </w:pPr>
      <w:r>
        <w:rPr/>
        <w:t xml:space="preserve">De-escalation techniques used by law enforcement in critical incidents
</w:t>
      </w:r>
    </w:p>
    <w:p>
      <w:pPr>
        <w:spacing w:after="0"/>
        <w:numPr>
          <w:ilvl w:val="0"/>
          <w:numId w:val="2"/>
        </w:numPr>
      </w:pPr>
      <w:r>
        <w:rPr/>
        <w:t xml:space="preserve">Community perspectives on police use of force in officer-involved shootings
</w:t>
      </w:r>
    </w:p>
    <w:p>
      <w:pPr>
        <w:spacing w:after="0"/>
        <w:numPr>
          <w:ilvl w:val="0"/>
          <w:numId w:val="2"/>
        </w:numPr>
      </w:pPr>
      <w:r>
        <w:rPr/>
        <w:t xml:space="preserve">Factors influencing law enforcement decisions to use lethal force
</w:t>
      </w:r>
    </w:p>
    <w:p>
      <w:pPr>
        <w:spacing w:after="0"/>
        <w:numPr>
          <w:ilvl w:val="0"/>
          <w:numId w:val="2"/>
        </w:numPr>
      </w:pPr>
      <w:r>
        <w:rPr/>
        <w:t xml:space="preserve">Impact of officer-involved shootings on community trust in law enforcement
</w:t>
      </w:r>
    </w:p>
    <w:p>
      <w:pPr>
        <w:spacing w:after="0"/>
        <w:numPr>
          <w:ilvl w:val="0"/>
          <w:numId w:val="2"/>
        </w:numPr>
      </w:pPr>
      <w:r>
        <w:rPr/>
        <w:t xml:space="preserve">Best practices for handling armed individuals in crisis situations
</w:t>
      </w:r>
    </w:p>
    <w:p>
      <w:pPr>
        <w:numPr>
          <w:ilvl w:val="0"/>
          <w:numId w:val="2"/>
        </w:numPr>
      </w:pPr>
      <w:r>
        <w:rPr/>
        <w:t xml:space="preserve">Role of body-worn cameras in documenting officer-involved critical incidents</w:t>
      </w:r>
    </w:p>
    <w:p>
      <w:pPr>
        <w:pStyle w:val="Heading1"/>
      </w:pPr>
      <w:bookmarkStart w:id="6" w:name="_Toc6"/>
      <w:r>
        <w:t>Report location:</w:t>
      </w:r>
      <w:bookmarkEnd w:id="6"/>
    </w:p>
    <w:p>
      <w:hyperlink r:id="rId8" w:history="1">
        <w:r>
          <w:rPr>
            <w:color w:val="2980b9"/>
            <w:u w:val="single"/>
          </w:rPr>
          <w:t xml:space="preserve">https://www.fullpicture.app/item/66f01b4effa140377826c05a1b5e684e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DA60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6now.com/news/janesville-officer-involved-incident-armed-subject-shot-killed" TargetMode="External"/><Relationship Id="rId8" Type="http://schemas.openxmlformats.org/officeDocument/2006/relationships/hyperlink" Target="https://www.fullpicture.app/item/66f01b4effa140377826c05a1b5e68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2024-03-06T17:13:41+01:00</dcterms:created>
  <dcterms:modified xsi:type="dcterms:W3CDTF">2024-03-06T17:13:41+01:00</dcterms:modified>
</cp:coreProperties>
</file>

<file path=docProps/custom.xml><?xml version="1.0" encoding="utf-8"?>
<Properties xmlns="http://schemas.openxmlformats.org/officeDocument/2006/custom-properties" xmlns:vt="http://schemas.openxmlformats.org/officeDocument/2006/docPropsVTypes"/>
</file>