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破译永久性心房颤动心肌重塑中心肌细胞和非心肌细胞转化的机制 - ScienceDirect</w:t>
      </w:r>
      <w:br/>
      <w:hyperlink r:id="rId7" w:history="1">
        <w:r>
          <w:rPr>
            <w:color w:val="2980b9"/>
            <w:u w:val="single"/>
          </w:rPr>
          <w:t xml:space="preserve">https://www.sciencedirect.com/science/article/pii/S2090123223002618?via%3Dihub=</w:t>
        </w:r>
      </w:hyperlink>
    </w:p>
    <w:p>
      <w:pPr>
        <w:pStyle w:val="Heading1"/>
      </w:pPr>
      <w:bookmarkStart w:id="2" w:name="_Toc2"/>
      <w:r>
        <w:t>Article summary:</w:t>
      </w:r>
      <w:bookmarkEnd w:id="2"/>
    </w:p>
    <w:p>
      <w:pPr>
        <w:jc w:val="both"/>
      </w:pPr>
      <w:r>
        <w:rPr/>
        <w:t xml:space="preserve">1. 该研究首次对心房颤动患者的左心耳进行了细胞组成和转录特征的表征。</w:t>
      </w:r>
    </w:p>
    <w:p>
      <w:pPr>
        <w:jc w:val="both"/>
      </w:pPr>
      <w:r>
        <w:rPr/>
        <w:t xml:space="preserve">2. 研究发现，去分化的心肌细胞和非心肌细胞在永久性心房颤动中起到关键作用。</w:t>
      </w:r>
    </w:p>
    <w:p>
      <w:pPr>
        <w:jc w:val="both"/>
      </w:pPr>
      <w:r>
        <w:rPr/>
        <w:t xml:space="preserve">3. 在永久性心房颤动患者的左心耳中，M2样巨噬细胞和CD8+ T细胞的过度浸润可能导致脂肪组织重塑。</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潜在偏见及其来源：文章没有明确提到作者的背景和利益冲突，这可能导致潜在的偏见。读者需要了解作者是否有与该主题相关的特定立场或经济利益。</w:t>
      </w:r>
    </w:p>
    <w:p>
      <w:pPr>
        <w:jc w:val="both"/>
      </w:pPr>
      <w:r>
        <w:rPr/>
        <w:t xml:space="preserve"/>
      </w:r>
    </w:p>
    <w:p>
      <w:pPr>
        <w:jc w:val="both"/>
      </w:pPr>
      <w:r>
        <w:rPr/>
        <w:t xml:space="preserve">2. 片面报道：文章只关注了心房颤动（AF）患者左心耳（LAA）中的细胞组成和转录特征，而没有提及其他可能影响永久性心房颤动发展的因素。这种片面报道可能导致对该疾病机制的不完整理解。</w:t>
      </w:r>
    </w:p>
    <w:p>
      <w:pPr>
        <w:jc w:val="both"/>
      </w:pPr>
      <w:r>
        <w:rPr/>
        <w:t xml:space="preserve"/>
      </w:r>
    </w:p>
    <w:p>
      <w:pPr>
        <w:jc w:val="both"/>
      </w:pPr>
      <w:r>
        <w:rPr/>
        <w:t xml:space="preserve">3. 无根据的主张：文章提到了SORBS2基因和应激转录因子可能对去分化心肌细胞在AF中起关键作用，但没有提供足够的证据来支持这一主张。读者需要更多相关研究结果来验证这些观点。</w:t>
      </w:r>
    </w:p>
    <w:p>
      <w:pPr>
        <w:jc w:val="both"/>
      </w:pPr>
      <w:r>
        <w:rPr/>
        <w:t xml:space="preserve"/>
      </w:r>
    </w:p>
    <w:p>
      <w:pPr>
        <w:jc w:val="both"/>
      </w:pPr>
      <w:r>
        <w:rPr/>
        <w:t xml:space="preserve">4. 缺失的考虑点：文章没有讨论其他可能影响心房颤动发展和重塑过程的因素，如遗传因素、环境因素、生活方式等。这些缺失的考虑点可能限制了对该疾病机制全面理解。</w:t>
      </w:r>
    </w:p>
    <w:p>
      <w:pPr>
        <w:jc w:val="both"/>
      </w:pPr>
      <w:r>
        <w:rPr/>
        <w:t xml:space="preserve"/>
      </w:r>
    </w:p>
    <w:p>
      <w:pPr>
        <w:jc w:val="both"/>
      </w:pPr>
      <w:r>
        <w:rPr/>
        <w:t xml:space="preserve">5. 所提出主张的缺失证据：文章提到了心外膜脂肪细胞分泌谱的变化和炎症反应的放大与AF相关，但没有提供足够的证据来支持这些主张。读者需要更多相关研究结果来验证这些观点。</w:t>
      </w:r>
    </w:p>
    <w:p>
      <w:pPr>
        <w:jc w:val="both"/>
      </w:pPr>
      <w:r>
        <w:rPr/>
        <w:t xml:space="preserve"/>
      </w:r>
    </w:p>
    <w:p>
      <w:pPr>
        <w:jc w:val="both"/>
      </w:pPr>
      <w:r>
        <w:rPr/>
        <w:t xml:space="preserve">6. 未探索的反驳：文章没有探讨可能与其主张相悖或有争议的观点。一个全面的分析应该包括对不同观点和证据进行平衡考虑。</w:t>
      </w:r>
    </w:p>
    <w:p>
      <w:pPr>
        <w:jc w:val="both"/>
      </w:pPr>
      <w:r>
        <w:rPr/>
        <w:t xml:space="preserve"/>
      </w:r>
    </w:p>
    <w:p>
      <w:pPr>
        <w:jc w:val="both"/>
      </w:pPr>
      <w:r>
        <w:rPr/>
        <w:t xml:space="preserve">7. 宣传内容：文章中是否存在宣传内容或对某种治疗方法、药物或机构的过度推广？读者需要警惕任何可能导致偏见或利益冲突的宣传内容。</w:t>
      </w:r>
    </w:p>
    <w:p>
      <w:pPr>
        <w:jc w:val="both"/>
      </w:pPr>
      <w:r>
        <w:rPr/>
        <w:t xml:space="preserve"/>
      </w:r>
    </w:p>
    <w:p>
      <w:pPr>
        <w:jc w:val="both"/>
      </w:pPr>
      <w:r>
        <w:rPr/>
        <w:t xml:space="preserve">8. 是否注意到可能的风险：文章是否提及了永久性心房颤动心肌重塑中心肌细胞和非心肌细胞转化机制可能带来的潜在风险？读者需要了解作者是否充分讨论了治疗方法或干预措施可能引发的副作用或并发症。</w:t>
      </w:r>
    </w:p>
    <w:p>
      <w:pPr>
        <w:jc w:val="both"/>
      </w:pPr>
      <w:r>
        <w:rPr/>
        <w:t xml:space="preserve"/>
      </w:r>
    </w:p>
    <w:p>
      <w:pPr>
        <w:jc w:val="both"/>
      </w:pPr>
      <w:r>
        <w:rPr/>
        <w:t xml:space="preserve">9. 平等地呈现双方：文章是否平等地呈现了不同观点和证据？读者需要确保作者没有偏袒某一方，并且充分考虑了不同观点的权威性和可靠性。</w:t>
      </w:r>
    </w:p>
    <w:p>
      <w:pPr>
        <w:jc w:val="both"/>
      </w:pPr>
      <w:r>
        <w:rPr/>
        <w:t xml:space="preserve"/>
      </w:r>
    </w:p>
    <w:p>
      <w:pPr>
        <w:jc w:val="both"/>
      </w:pPr>
      <w:r>
        <w:rPr/>
        <w:t xml:space="preserve">总体而言，对于这篇文章，读者需要保持批判思维并寻找更多相关研究来验证其中的主张和观点。同时，也应该注意到可能存在的偏见、片面报道和缺失的考虑点。</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其他影响永久性心房颤动发展的因素
</w:t>
      </w:r>
    </w:p>
    <w:p>
      <w:pPr>
        <w:spacing w:after="0"/>
        <w:numPr>
          <w:ilvl w:val="0"/>
          <w:numId w:val="2"/>
        </w:numPr>
      </w:pPr>
      <w:r>
        <w:rPr/>
        <w:t xml:space="preserve">SORBS2基因和应激转录因子的证据支持
</w:t>
      </w:r>
    </w:p>
    <w:p>
      <w:pPr>
        <w:spacing w:after="0"/>
        <w:numPr>
          <w:ilvl w:val="0"/>
          <w:numId w:val="2"/>
        </w:numPr>
      </w:pPr>
      <w:r>
        <w:rPr/>
        <w:t xml:space="preserve">其他可能影响心房颤动发展的因素
</w:t>
      </w:r>
    </w:p>
    <w:p>
      <w:pPr>
        <w:spacing w:after="0"/>
        <w:numPr>
          <w:ilvl w:val="0"/>
          <w:numId w:val="2"/>
        </w:numPr>
      </w:pPr>
      <w:r>
        <w:rPr/>
        <w:t xml:space="preserve">心外膜脂肪细胞分泌谱变化和炎症反应与AF的关系的证据支持
</w:t>
      </w:r>
    </w:p>
    <w:p>
      <w:pPr>
        <w:spacing w:after="0"/>
        <w:numPr>
          <w:ilvl w:val="0"/>
          <w:numId w:val="2"/>
        </w:numPr>
      </w:pPr>
      <w:r>
        <w:rPr/>
        <w:t xml:space="preserve">未探索的反驳观点
</w:t>
      </w:r>
    </w:p>
    <w:p>
      <w:pPr>
        <w:spacing w:after="0"/>
        <w:numPr>
          <w:ilvl w:val="0"/>
          <w:numId w:val="2"/>
        </w:numPr>
      </w:pPr>
      <w:r>
        <w:rPr/>
        <w:t xml:space="preserve">宣传内容和利益冲突
</w:t>
      </w:r>
    </w:p>
    <w:p>
      <w:pPr>
        <w:spacing w:after="0"/>
        <w:numPr>
          <w:ilvl w:val="0"/>
          <w:numId w:val="2"/>
        </w:numPr>
      </w:pPr>
      <w:r>
        <w:rPr/>
        <w:t xml:space="preserve">心肌重塑机制可能带来的潜在风险
</w:t>
      </w:r>
    </w:p>
    <w:p>
      <w:pPr>
        <w:numPr>
          <w:ilvl w:val="0"/>
          <w:numId w:val="2"/>
        </w:numPr>
      </w:pPr>
      <w:r>
        <w:rPr/>
        <w:t xml:space="preserve">平等地呈现不同观点和证据</w:t>
      </w:r>
    </w:p>
    <w:p>
      <w:pPr>
        <w:pStyle w:val="Heading1"/>
      </w:pPr>
      <w:bookmarkStart w:id="6" w:name="_Toc6"/>
      <w:r>
        <w:t>Report location:</w:t>
      </w:r>
      <w:bookmarkEnd w:id="6"/>
    </w:p>
    <w:p>
      <w:hyperlink r:id="rId8" w:history="1">
        <w:r>
          <w:rPr>
            <w:color w:val="2980b9"/>
            <w:u w:val="single"/>
          </w:rPr>
          <w:t xml:space="preserve">https://www.fullpicture.app/item/66e3213f748c73584d986254c7538e16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9D1F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090123223002618?via%3Dihub=" TargetMode="External"/><Relationship Id="rId8" Type="http://schemas.openxmlformats.org/officeDocument/2006/relationships/hyperlink" Target="https://www.fullpicture.app/item/66e3213f748c73584d986254c7538e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2024-01-12T22:35:20+01:00</dcterms:created>
  <dcterms:modified xsi:type="dcterms:W3CDTF">2024-01-12T22:35:20+01:00</dcterms:modified>
</cp:coreProperties>
</file>

<file path=docProps/custom.xml><?xml version="1.0" encoding="utf-8"?>
<Properties xmlns="http://schemas.openxmlformats.org/officeDocument/2006/custom-properties" xmlns:vt="http://schemas.openxmlformats.org/officeDocument/2006/docPropsVTypes"/>
</file>